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drawingml.diagramData+xml" PartName="/word/diagrams/data1.xml"/>
  <Override ContentType="application/vnd.openxmlformats-officedocument.wordprocessingml.footer+xml" PartName="/word/footer1.xml"/>
  <Override ContentType="application/vnd.openxmlformats-officedocument.drawingml.diagramLayout+xml" PartName="/word/diagrams/layout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drawingml.diagramStyle+xml" PartName="/word/diagrams/quickStyle1.xml"/>
  <Override ContentType="application/vnd.ms-office.drawingml.diagramDrawing+xml" PartName="/word/diagrams/drawing1.xml"/>
  <Override ContentType="application/vnd.openxmlformats-officedocument.wordprocessingml.document.main+xml" PartName="/word/document.xml"/>
  <Override ContentType="application/vnd.openxmlformats-officedocument.drawingml.diagramColors+xml" PartName="/word/diagrams/colors1.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0"/>
          <w:tab w:val="left" w:leader="none" w:pos="810"/>
        </w:tabs>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A</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-1259204</wp:posOffset>
                </wp:positionH>
                <wp:positionV relativeFrom="paragraph">
                  <wp:posOffset>-3264533</wp:posOffset>
                </wp:positionV>
                <wp:extent cx="8211820" cy="12663805"/>
                <wp:effectExtent b="1905" l="0" r="635" t="2540"/>
                <wp:wrapNone/>
                <wp:docPr id="5" name=""/>
                <a:graphic>
                  <a:graphicData uri="http://schemas.microsoft.com/office/word/2010/wordprocessingShape">
                    <wps:wsp>
                      <wps:cNvSpPr>
                        <a:spLocks noChangeArrowheads="1"/>
                      </wps:cNvSpPr>
                      <wps:spPr bwMode="auto">
                        <a:xfrm>
                          <a:off x="0" y="0"/>
                          <a:ext cx="8211820" cy="12663805"/>
                        </a:xfrm>
                        <a:prstGeom prst="rect">
                          <a:avLst/>
                        </a:prstGeom>
                        <a:solidFill>
                          <a:schemeClr val="tx2">
                            <a:lumMod val="50000"/>
                            <a:lumOff val="0"/>
                          </a:schemeClr>
                        </a:solidFill>
                        <a:ln>
                          <a:noFill/>
                        </a:ln>
                        <a:extLst>
                          <a:ext uri="{91240B29-F687-4F45-9708-019B960494DF}"/>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-1259204</wp:posOffset>
                </wp:positionH>
                <wp:positionV relativeFrom="paragraph">
                  <wp:posOffset>-3264533</wp:posOffset>
                </wp:positionV>
                <wp:extent cx="8212455" cy="12668250"/>
                <wp:effectExtent b="0" l="0" r="0" t="0"/>
                <wp:wrapNone/>
                <wp:docPr id="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8212455" cy="12668250"/>
                        </a:xfrm>
                        <a:prstGeom prst="rect"/>
                        <a:ln/>
                      </pic:spPr>
                    </pic:pic>
                  </a:graphicData>
                </a:graphic>
              </wp:anchor>
            </w:drawing>
          </mc:Fallback>
        </mc:AlternateContent>
      </w:r>
    </w:p>
    <w:p w:rsidR="00000000" w:rsidDel="00000000" w:rsidP="00000000" w:rsidRDefault="00000000" w:rsidRPr="00000000" w14:paraId="00000002">
      <w:pPr>
        <w:jc w:val="center"/>
        <w:rPr>
          <w:rFonts w:ascii="Arial" w:cs="Arial" w:eastAsia="Arial" w:hAnsi="Arial"/>
          <w:b w:val="1"/>
          <w:i w:val="1"/>
          <w:color w:val="ffffff"/>
          <w:sz w:val="24"/>
          <w:szCs w:val="24"/>
        </w:rPr>
      </w:pPr>
      <w:r w:rsidDel="00000000" w:rsidR="00000000" w:rsidRPr="00000000">
        <w:rPr>
          <w:rFonts w:ascii="Arial" w:cs="Arial" w:eastAsia="Arial" w:hAnsi="Arial"/>
          <w:b w:val="1"/>
          <w:i w:val="1"/>
          <w:color w:val="ffffff"/>
          <w:sz w:val="24"/>
          <w:szCs w:val="24"/>
          <w:rtl w:val="0"/>
        </w:rPr>
        <w:t xml:space="preserve">PROJECT REPORT</w:t>
      </w:r>
    </w:p>
    <w:p w:rsidR="00000000" w:rsidDel="00000000" w:rsidP="00000000" w:rsidRDefault="00000000" w:rsidRPr="00000000" w14:paraId="00000003">
      <w:pPr>
        <w:jc w:val="center"/>
        <w:rPr>
          <w:rFonts w:ascii="Arial" w:cs="Arial" w:eastAsia="Arial" w:hAnsi="Arial"/>
          <w:i w:val="1"/>
          <w:color w:val="ffffff"/>
          <w:sz w:val="24"/>
          <w:szCs w:val="24"/>
        </w:rPr>
      </w:pPr>
      <w:r w:rsidDel="00000000" w:rsidR="00000000" w:rsidRPr="00000000">
        <w:rPr>
          <w:rFonts w:ascii="Arial" w:cs="Arial" w:eastAsia="Arial" w:hAnsi="Arial"/>
          <w:i w:val="1"/>
          <w:color w:val="ffffff"/>
          <w:sz w:val="24"/>
          <w:szCs w:val="24"/>
          <w:rtl w:val="0"/>
        </w:rPr>
        <w:t xml:space="preserve">on</w:t>
      </w:r>
    </w:p>
    <w:p w:rsidR="00000000" w:rsidDel="00000000" w:rsidP="00000000" w:rsidRDefault="00000000" w:rsidRPr="00000000" w14:paraId="00000004">
      <w:pPr>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DIGIPAY - </w:t>
      </w:r>
      <w:r w:rsidDel="00000000" w:rsidR="00000000" w:rsidRPr="00000000">
        <w:rPr>
          <w:rFonts w:ascii="Arial" w:cs="Arial" w:eastAsia="Arial" w:hAnsi="Arial"/>
          <w:b w:val="1"/>
          <w:color w:val="ffffff"/>
          <w:rtl w:val="0"/>
        </w:rPr>
        <w:t xml:space="preserve">A digital wallet integrated with e-Rupi</w:t>
      </w:r>
      <w:r w:rsidDel="00000000" w:rsidR="00000000" w:rsidRPr="00000000">
        <w:rPr>
          <w:rtl w:val="0"/>
        </w:rPr>
      </w:r>
    </w:p>
    <w:p w:rsidR="00000000" w:rsidDel="00000000" w:rsidP="00000000" w:rsidRDefault="00000000" w:rsidRPr="00000000" w14:paraId="00000005">
      <w:pPr>
        <w:ind w:left="720" w:firstLine="0"/>
        <w:rPr>
          <w:rFonts w:ascii="Arial" w:cs="Arial" w:eastAsia="Arial" w:hAnsi="Arial"/>
          <w:b w:val="1"/>
          <w:color w:val="ffffff"/>
          <w:sz w:val="24"/>
          <w:szCs w:val="24"/>
        </w:rPr>
      </w:pPr>
      <w:r w:rsidDel="00000000" w:rsidR="00000000" w:rsidRPr="00000000">
        <w:rPr>
          <w:rtl w:val="0"/>
        </w:rPr>
      </w:r>
    </w:p>
    <w:p w:rsidR="00000000" w:rsidDel="00000000" w:rsidP="00000000" w:rsidRDefault="00000000" w:rsidRPr="00000000" w14:paraId="00000006">
      <w:pPr>
        <w:jc w:val="center"/>
        <w:rPr>
          <w:rFonts w:ascii="Arial" w:cs="Arial" w:eastAsia="Arial" w:hAnsi="Arial"/>
          <w:i w:val="1"/>
          <w:color w:val="ffffff"/>
          <w:sz w:val="24"/>
          <w:szCs w:val="24"/>
        </w:rPr>
      </w:pPr>
      <w:r w:rsidDel="00000000" w:rsidR="00000000" w:rsidRPr="00000000">
        <w:rPr>
          <w:rFonts w:ascii="Arial" w:cs="Arial" w:eastAsia="Arial" w:hAnsi="Arial"/>
          <w:i w:val="1"/>
          <w:color w:val="ffffff"/>
          <w:sz w:val="24"/>
          <w:szCs w:val="24"/>
          <w:rtl w:val="0"/>
        </w:rPr>
        <w:t xml:space="preserve">Submitted in partial fulfilment of the requirements for the degree of</w:t>
      </w:r>
    </w:p>
    <w:p w:rsidR="00000000" w:rsidDel="00000000" w:rsidP="00000000" w:rsidRDefault="00000000" w:rsidRPr="00000000" w14:paraId="00000007">
      <w:pPr>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BACHELOR OF TECHNOLOGY</w:t>
      </w:r>
    </w:p>
    <w:p w:rsidR="00000000" w:rsidDel="00000000" w:rsidP="00000000" w:rsidRDefault="00000000" w:rsidRPr="00000000" w14:paraId="00000008">
      <w:pPr>
        <w:jc w:val="center"/>
        <w:rPr>
          <w:rFonts w:ascii="Arial" w:cs="Arial" w:eastAsia="Arial" w:hAnsi="Arial"/>
          <w:b w:val="1"/>
          <w:color w:val="ffffff"/>
          <w:sz w:val="24"/>
          <w:szCs w:val="24"/>
        </w:rPr>
      </w:pPr>
      <w:r w:rsidDel="00000000" w:rsidR="00000000" w:rsidRPr="00000000">
        <w:rPr>
          <w:rtl w:val="0"/>
        </w:rPr>
      </w:r>
    </w:p>
    <w:p w:rsidR="00000000" w:rsidDel="00000000" w:rsidP="00000000" w:rsidRDefault="00000000" w:rsidRPr="00000000" w14:paraId="00000009">
      <w:pPr>
        <w:jc w:val="center"/>
        <w:rPr>
          <w:rFonts w:ascii="Arial" w:cs="Arial" w:eastAsia="Arial" w:hAnsi="Arial"/>
        </w:rPr>
      </w:pPr>
      <w:r w:rsidDel="00000000" w:rsidR="00000000" w:rsidRPr="00000000">
        <w:rPr>
          <w:rFonts w:ascii="Arial" w:cs="Arial" w:eastAsia="Arial" w:hAnsi="Arial"/>
          <w:b w:val="1"/>
          <w:sz w:val="24"/>
          <w:szCs w:val="24"/>
        </w:rPr>
        <w:drawing>
          <wp:inline distB="0" distT="0" distL="0" distR="0">
            <wp:extent cx="5332341" cy="1193428"/>
            <wp:effectExtent b="0" l="0" r="0" t="0"/>
            <wp:docPr descr="C:\Users\TechnoNJR\Downloads\Techno Logo.jpg" id="12"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332341" cy="119342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tabs>
          <w:tab w:val="left" w:leader="none" w:pos="90"/>
        </w:tabs>
        <w:rPr>
          <w:rFonts w:ascii="Arial" w:cs="Arial" w:eastAsia="Arial" w:hAnsi="Arial"/>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ffff"/>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32"/>
          <w:szCs w:val="32"/>
          <w:u w:val="none"/>
          <w:shd w:fill="auto" w:val="clear"/>
          <w:vertAlign w:val="baseline"/>
          <w:rtl w:val="0"/>
        </w:rPr>
        <w:t xml:space="preserve">Session: 2024</w:t>
      </w:r>
    </w:p>
    <w:p w:rsidR="00000000" w:rsidDel="00000000" w:rsidP="00000000" w:rsidRDefault="00000000" w:rsidRPr="00000000" w14:paraId="0000000C">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E">
      <w:pPr>
        <w:ind w:left="720" w:firstLine="0"/>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3836034</wp:posOffset>
                </wp:positionH>
                <wp:positionV relativeFrom="paragraph">
                  <wp:posOffset>256540</wp:posOffset>
                </wp:positionV>
                <wp:extent cx="2622550" cy="2011680"/>
                <wp:effectExtent b="2540" l="0" r="0" t="0"/>
                <wp:wrapNone/>
                <wp:docPr id="8" name=""/>
                <a:graphic>
                  <a:graphicData uri="http://schemas.microsoft.com/office/word/2010/wordprocessingShape">
                    <wps:wsp>
                      <wps:cNvSpPr txBox="1">
                        <a:spLocks noChangeArrowheads="1"/>
                      </wps:cNvSpPr>
                      <wps:spPr bwMode="auto">
                        <a:xfrm>
                          <a:off x="0" y="0"/>
                          <a:ext cx="2622550" cy="2011680"/>
                        </a:xfrm>
                        <a:prstGeom prst="rect">
                          <a:avLst/>
                        </a:prstGeom>
                        <a:solidFill>
                          <a:schemeClr val="tx2">
                            <a:lumMod val="50000"/>
                            <a:lumOff val="0"/>
                          </a:schemeClr>
                        </a:solidFill>
                        <a:ln>
                          <a:noFill/>
                        </a:ln>
                        <a:extLst>
                          <a:ext uri="{91240B29-F687-4F45-9708-019B960494DF}"/>
                        </a:extLst>
                      </wps:spPr>
                      <wps:txbx>
                        <w:txbxContent>
                          <w:p w:rsidR="009121F0" w:rsidDel="00000000" w:rsidP="009121F0" w:rsidRDefault="009121F0" w:rsidRPr="009121F0" w14:paraId="0616DEF2" w14:textId="40115367">
                            <w:pPr>
                              <w:spacing w:after="0" w:line="240" w:lineRule="auto"/>
                              <w:rPr>
                                <w:rFonts w:ascii="Arial" w:cs="Arial" w:hAnsi="Arial"/>
                                <w:sz w:val="24"/>
                                <w:szCs w:val="24"/>
                              </w:rPr>
                            </w:pPr>
                            <w:r w:rsidDel="00000000" w:rsidR="00000000" w:rsidRPr="00AC5EBD">
                              <w:rPr>
                                <w:rFonts w:ascii="Arial" w:cs="Arial" w:hAnsi="Arial"/>
                                <w:sz w:val="24"/>
                                <w:szCs w:val="24"/>
                              </w:rPr>
                              <w:t xml:space="preserve">Submitted by </w:t>
                            </w:r>
                          </w:p>
                          <w:p w:rsidR="009121F0" w:rsidDel="00000000" w:rsidP="009121F0" w:rsidRDefault="009121F0" w:rsidRPr="00000000" w14:paraId="36739E84" w14:textId="55809F2C">
                            <w:pPr>
                              <w:rPr>
                                <w:rFonts w:ascii="Arial" w:cs="Arial" w:hAnsi="Arial"/>
                              </w:rPr>
                            </w:pPr>
                            <w:r w:rsidDel="00000000" w:rsidR="00000000" w:rsidRPr="00000000">
                              <w:rPr>
                                <w:rFonts w:ascii="Arial" w:cs="Arial" w:hAnsi="Arial"/>
                              </w:rPr>
                              <w:t xml:space="preserve">Arzoo Bapna            </w:t>
                            </w:r>
                            <w:proofErr w:type="gramStart"/>
                            <w:r w:rsidDel="00000000" w:rsidR="00000000" w:rsidRPr="00000000">
                              <w:rPr>
                                <w:rFonts w:ascii="Arial" w:cs="Arial" w:hAnsi="Arial"/>
                              </w:rPr>
                              <w:t xml:space="preserve">   </w:t>
                            </w:r>
                            <w:r w:rsidDel="00000000" w:rsidR="00000000" w:rsidRPr="004B705F">
                              <w:rPr>
                                <w:rFonts w:ascii="Arial" w:cs="Arial" w:hAnsi="Arial"/>
                              </w:rPr>
                              <w:t>(</w:t>
                            </w:r>
                            <w:proofErr w:type="gramEnd"/>
                            <w:r w:rsidDel="00000000" w:rsidR="00000000" w:rsidRPr="00000000">
                              <w:rPr>
                                <w:rFonts w:ascii="Arial" w:cs="Arial" w:hAnsi="Arial"/>
                              </w:rPr>
                              <w:t>20ETCCS013</w:t>
                            </w:r>
                            <w:r w:rsidDel="00000000" w:rsidR="00000000" w:rsidRPr="004B705F">
                              <w:rPr>
                                <w:rFonts w:ascii="Arial" w:cs="Arial" w:hAnsi="Arial"/>
                              </w:rPr>
                              <w:t>)</w:t>
                            </w:r>
                          </w:p>
                          <w:p w:rsidR="009121F0" w:rsidDel="00000000" w:rsidP="009121F0" w:rsidRDefault="009121F0" w:rsidRPr="00000000" w14:paraId="0C94F510" w14:textId="30CB6842">
                            <w:pPr>
                              <w:rPr>
                                <w:rFonts w:ascii="Arial" w:cs="Arial" w:hAnsi="Arial"/>
                              </w:rPr>
                            </w:pPr>
                            <w:r w:rsidDel="00000000" w:rsidR="00000000" w:rsidRPr="00000000">
                              <w:rPr>
                                <w:rFonts w:ascii="Arial" w:cs="Arial" w:hAnsi="Arial"/>
                              </w:rPr>
                              <w:t xml:space="preserve">Hanshika Mehta       </w:t>
                            </w:r>
                            <w:proofErr w:type="gramStart"/>
                            <w:r w:rsidDel="00000000" w:rsidR="00000000" w:rsidRPr="00000000">
                              <w:rPr>
                                <w:rFonts w:ascii="Arial" w:cs="Arial" w:hAnsi="Arial"/>
                              </w:rPr>
                              <w:t xml:space="preserve">   (</w:t>
                            </w:r>
                            <w:proofErr w:type="gramEnd"/>
                            <w:r w:rsidDel="00000000" w:rsidR="00000000" w:rsidRPr="00000000">
                              <w:rPr>
                                <w:rFonts w:ascii="Arial" w:cs="Arial" w:hAnsi="Arial"/>
                              </w:rPr>
                              <w:t>20ETCCS045</w:t>
                            </w:r>
                            <w:r w:rsidDel="00000000" w:rsidR="00000000" w:rsidRPr="004B705F">
                              <w:rPr>
                                <w:rFonts w:ascii="Arial" w:cs="Arial" w:hAnsi="Arial"/>
                              </w:rPr>
                              <w:t>)</w:t>
                            </w:r>
                            <w:r w:rsidDel="00000000" w:rsidR="00000000" w:rsidRPr="00000000">
                              <w:rPr>
                                <w:rFonts w:ascii="Arial" w:cs="Arial" w:hAnsi="Arial"/>
                              </w:rPr>
                              <w:t xml:space="preserve">          </w:t>
                            </w:r>
                          </w:p>
                          <w:p w:rsidR="009121F0" w:rsidDel="00000000" w:rsidP="009121F0" w:rsidRDefault="009121F0" w:rsidRPr="00000000" w14:paraId="498A28C0" w14:textId="482833DC">
                            <w:pPr>
                              <w:rPr>
                                <w:rFonts w:ascii="Arial" w:cs="Arial" w:hAnsi="Arial"/>
                              </w:rPr>
                            </w:pPr>
                            <w:r w:rsidDel="00000000" w:rsidR="00000000" w:rsidRPr="00000000">
                              <w:rPr>
                                <w:rFonts w:ascii="Arial" w:cs="Arial" w:hAnsi="Arial"/>
                              </w:rPr>
                              <w:t>Jash Hinger</w:t>
                            </w:r>
                            <w:r w:rsidDel="00000000" w:rsidR="00000000" w:rsidRPr="004B705F">
                              <w:rPr>
                                <w:rFonts w:ascii="Arial" w:cs="Arial" w:hAnsi="Arial"/>
                              </w:rPr>
                              <w:t xml:space="preserve"> </w:t>
                            </w:r>
                            <w:r w:rsidDel="00000000" w:rsidR="00000000" w:rsidRPr="00000000">
                              <w:rPr>
                                <w:rFonts w:ascii="Arial" w:cs="Arial" w:hAnsi="Arial"/>
                              </w:rPr>
                              <w:t xml:space="preserve">             </w:t>
                            </w:r>
                            <w:proofErr w:type="gramStart"/>
                            <w:r w:rsidDel="00000000" w:rsidR="00000000" w:rsidRPr="00000000">
                              <w:rPr>
                                <w:rFonts w:ascii="Arial" w:cs="Arial" w:hAnsi="Arial"/>
                              </w:rPr>
                              <w:t xml:space="preserve">   </w:t>
                            </w:r>
                            <w:r w:rsidDel="00000000" w:rsidR="00000000" w:rsidRPr="004B705F">
                              <w:rPr>
                                <w:rFonts w:ascii="Arial" w:cs="Arial" w:hAnsi="Arial"/>
                              </w:rPr>
                              <w:t>(</w:t>
                            </w:r>
                            <w:proofErr w:type="gramEnd"/>
                            <w:r w:rsidDel="00000000" w:rsidR="00000000" w:rsidRPr="00000000">
                              <w:rPr>
                                <w:rFonts w:ascii="Arial" w:cs="Arial" w:hAnsi="Arial"/>
                              </w:rPr>
                              <w:t>20ETCCS058</w:t>
                            </w:r>
                            <w:r w:rsidDel="00000000" w:rsidR="00000000" w:rsidRPr="004B705F">
                              <w:rPr>
                                <w:rFonts w:ascii="Arial" w:cs="Arial" w:hAnsi="Arial"/>
                              </w:rPr>
                              <w:t>)</w:t>
                            </w:r>
                            <w:r w:rsidDel="00000000" w:rsidR="00000000" w:rsidRPr="00000000">
                              <w:rPr>
                                <w:rFonts w:ascii="Arial" w:cs="Arial" w:hAnsi="Arial"/>
                              </w:rPr>
                              <w:t xml:space="preserve">           </w:t>
                            </w:r>
                          </w:p>
                          <w:p w:rsidR="009121F0" w:rsidDel="00000000" w:rsidP="009121F0" w:rsidRDefault="009121F0" w:rsidRPr="004B705F" w14:paraId="544A2198" w14:textId="6194827C">
                            <w:pPr>
                              <w:rPr>
                                <w:rFonts w:ascii="Arial" w:cs="Arial" w:hAnsi="Arial"/>
                              </w:rPr>
                            </w:pPr>
                            <w:r w:rsidDel="00000000" w:rsidR="00000000" w:rsidRPr="004B705F">
                              <w:rPr>
                                <w:rFonts w:ascii="Arial" w:cs="Arial" w:hAnsi="Arial"/>
                              </w:rPr>
                              <w:t>Nam</w:t>
                            </w:r>
                            <w:r w:rsidDel="00000000" w:rsidR="00000000" w:rsidRPr="00000000">
                              <w:rPr>
                                <w:rFonts w:ascii="Arial" w:cs="Arial" w:hAnsi="Arial"/>
                              </w:rPr>
                              <w:t xml:space="preserve">an Sharma        </w:t>
                            </w:r>
                            <w:proofErr w:type="gramStart"/>
                            <w:r w:rsidDel="00000000" w:rsidR="00000000" w:rsidRPr="00000000">
                              <w:rPr>
                                <w:rFonts w:ascii="Arial" w:cs="Arial" w:hAnsi="Arial"/>
                              </w:rPr>
                              <w:t xml:space="preserve">   </w:t>
                            </w:r>
                            <w:r w:rsidDel="00000000" w:rsidR="00000000" w:rsidRPr="004B705F">
                              <w:rPr>
                                <w:rFonts w:ascii="Arial" w:cs="Arial" w:hAnsi="Arial"/>
                              </w:rPr>
                              <w:t>(</w:t>
                            </w:r>
                            <w:proofErr w:type="gramEnd"/>
                            <w:r w:rsidDel="00000000" w:rsidR="00000000" w:rsidRPr="00000000">
                              <w:rPr>
                                <w:rFonts w:ascii="Arial" w:cs="Arial" w:hAnsi="Arial"/>
                              </w:rPr>
                              <w:t>20ETCCS077</w:t>
                            </w:r>
                            <w:r w:rsidDel="00000000" w:rsidR="00000000" w:rsidRPr="004B705F">
                              <w:rPr>
                                <w:rFonts w:ascii="Arial" w:cs="Arial" w:hAnsi="Arial"/>
                              </w:rPr>
                              <w:t>)</w:t>
                            </w:r>
                            <w:r w:rsidDel="00000000" w:rsidR="00000000" w:rsidRPr="00000000">
                              <w:rPr>
                                <w:rFonts w:ascii="Arial" w:cs="Arial" w:hAnsi="Arial"/>
                              </w:rPr>
                              <w:t xml:space="preserve">            </w:t>
                            </w:r>
                          </w:p>
                          <w:p w:rsidR="009121F0" w:rsidDel="00000000" w:rsidP="009121F0" w:rsidRDefault="009121F0" w:rsidRPr="004B705F" w14:paraId="3AF7A7E0" w14:textId="2D1C8202">
                            <w:pPr>
                              <w:rPr>
                                <w:rFonts w:ascii="Arial" w:cs="Arial" w:hAnsi="Arial"/>
                              </w:rPr>
                            </w:pPr>
                            <w:r w:rsidDel="00000000" w:rsidR="00000000" w:rsidRPr="00000000">
                              <w:rPr>
                                <w:rFonts w:ascii="Arial" w:cs="Arial" w:hAnsi="Arial"/>
                              </w:rPr>
                              <w:t xml:space="preserve">Sonakshi Negi          </w:t>
                            </w:r>
                            <w:proofErr w:type="gramStart"/>
                            <w:r w:rsidDel="00000000" w:rsidR="00000000" w:rsidRPr="00000000">
                              <w:rPr>
                                <w:rFonts w:ascii="Arial" w:cs="Arial" w:hAnsi="Arial"/>
                              </w:rPr>
                              <w:t xml:space="preserve">   </w:t>
                            </w:r>
                            <w:r w:rsidDel="00000000" w:rsidR="00000000" w:rsidRPr="004B705F">
                              <w:rPr>
                                <w:rFonts w:ascii="Arial" w:cs="Arial" w:hAnsi="Arial"/>
                              </w:rPr>
                              <w:t>(</w:t>
                            </w:r>
                            <w:proofErr w:type="gramEnd"/>
                            <w:r w:rsidDel="00000000" w:rsidR="00000000" w:rsidRPr="00000000">
                              <w:rPr>
                                <w:rFonts w:ascii="Arial" w:cs="Arial" w:hAnsi="Arial"/>
                              </w:rPr>
                              <w:t>20ETCCS104</w:t>
                            </w:r>
                            <w:r w:rsidDel="00000000" w:rsidR="00000000" w:rsidRPr="004B705F">
                              <w:rPr>
                                <w:rFonts w:ascii="Arial" w:cs="Arial" w:hAnsi="Arial"/>
                              </w:rPr>
                              <w:t>)</w:t>
                            </w:r>
                            <w:r w:rsidDel="00000000" w:rsidR="00000000" w:rsidRPr="00000000">
                              <w:rPr>
                                <w:rFonts w:ascii="Arial" w:cs="Arial" w:hAnsi="Arial"/>
                              </w:rPr>
                              <w:t xml:space="preserve">            </w:t>
                            </w:r>
                          </w:p>
                          <w:p w:rsidR="009121F0" w:rsidDel="00000000" w:rsidP="009121F0" w:rsidRDefault="009121F0" w:rsidRPr="004B705F" w14:paraId="49F0062E" w14:textId="2233C708">
                            <w:pPr>
                              <w:rPr>
                                <w:rFonts w:ascii="Arial" w:cs="Arial" w:hAnsi="Arial"/>
                              </w:rPr>
                            </w:pPr>
                            <w:r w:rsidDel="00000000" w:rsidR="00000000" w:rsidRPr="00000000">
                              <w:rPr>
                                <w:rFonts w:ascii="Arial" w:cs="Arial" w:hAnsi="Arial"/>
                              </w:rPr>
                              <w:t xml:space="preserve">Somya Champawat  </w:t>
                            </w:r>
                            <w:proofErr w:type="gramStart"/>
                            <w:r w:rsidDel="00000000" w:rsidR="00000000" w:rsidRPr="00000000">
                              <w:rPr>
                                <w:rFonts w:ascii="Arial" w:cs="Arial" w:hAnsi="Arial"/>
                              </w:rPr>
                              <w:t xml:space="preserve">   </w:t>
                            </w:r>
                            <w:r w:rsidDel="00000000" w:rsidR="00000000" w:rsidRPr="004B705F">
                              <w:rPr>
                                <w:rFonts w:ascii="Arial" w:cs="Arial" w:hAnsi="Arial"/>
                              </w:rPr>
                              <w:t>(</w:t>
                            </w:r>
                            <w:proofErr w:type="gramEnd"/>
                            <w:r w:rsidDel="00000000" w:rsidR="00000000" w:rsidRPr="00000000">
                              <w:rPr>
                                <w:rFonts w:ascii="Arial" w:cs="Arial" w:hAnsi="Arial"/>
                              </w:rPr>
                              <w:t xml:space="preserve">20ETCCS103)            </w:t>
                            </w:r>
                          </w:p>
                          <w:p w:rsidR="009121F0" w:rsidDel="00000000" w:rsidP="009121F0" w:rsidRDefault="009121F0" w:rsidRPr="00AC5EBD" w14:paraId="092907A4" w14:textId="77777777">
                            <w:pPr>
                              <w:spacing w:after="0" w:line="240" w:lineRule="auto"/>
                              <w:rPr>
                                <w:rFonts w:ascii="Arial" w:cs="Arial" w:hAnsi="Arial"/>
                                <w:sz w:val="24"/>
                                <w:szCs w:val="24"/>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3836034</wp:posOffset>
                </wp:positionH>
                <wp:positionV relativeFrom="paragraph">
                  <wp:posOffset>256540</wp:posOffset>
                </wp:positionV>
                <wp:extent cx="2622550" cy="2014220"/>
                <wp:effectExtent b="0" l="0" r="0" t="0"/>
                <wp:wrapNone/>
                <wp:docPr id="8"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2622550" cy="20142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128905</wp:posOffset>
                </wp:positionH>
                <wp:positionV relativeFrom="paragraph">
                  <wp:posOffset>247650</wp:posOffset>
                </wp:positionV>
                <wp:extent cx="2625090" cy="1290955"/>
                <wp:effectExtent b="0" l="0" r="0" t="0"/>
                <wp:wrapNone/>
                <wp:docPr id="4" name=""/>
                <a:graphic>
                  <a:graphicData uri="http://schemas.microsoft.com/office/word/2010/wordprocessingShape">
                    <wps:wsp>
                      <wps:cNvSpPr txBox="1">
                        <a:spLocks noChangeArrowheads="1"/>
                      </wps:cNvSpPr>
                      <wps:spPr bwMode="auto">
                        <a:xfrm>
                          <a:off x="0" y="0"/>
                          <a:ext cx="2625090" cy="1290955"/>
                        </a:xfrm>
                        <a:prstGeom prst="rect">
                          <a:avLst/>
                        </a:prstGeom>
                        <a:solidFill>
                          <a:schemeClr val="tx2">
                            <a:lumMod val="50000"/>
                            <a:lumOff val="0"/>
                          </a:schemeClr>
                        </a:solidFill>
                        <a:ln>
                          <a:noFill/>
                        </a:ln>
                        <a:extLst>
                          <a:ext uri="{91240B29-F687-4F45-9708-019B960494DF}"/>
                        </a:extLst>
                      </wps:spPr>
                      <wps:txbx>
                        <w:txbxContent>
                          <w:p w:rsidR="009121F0" w:rsidDel="00000000" w:rsidP="009121F0" w:rsidRDefault="009121F0" w:rsidRPr="00AC5EBD" w14:paraId="109D98A8" w14:textId="08F62699">
                            <w:pPr>
                              <w:spacing w:after="0"/>
                              <w:jc w:val="both"/>
                              <w:rPr>
                                <w:rFonts w:ascii="Arial" w:cs="Arial" w:hAnsi="Arial"/>
                                <w:sz w:val="24"/>
                                <w:szCs w:val="24"/>
                              </w:rPr>
                            </w:pPr>
                            <w:r w:rsidDel="00000000" w:rsidR="00000000" w:rsidRPr="00AC5EBD">
                              <w:rPr>
                                <w:rFonts w:ascii="Arial" w:cs="Arial" w:hAnsi="Arial"/>
                                <w:sz w:val="24"/>
                                <w:szCs w:val="24"/>
                              </w:rPr>
                              <w:t>Under Guidance of</w:t>
                            </w:r>
                          </w:p>
                          <w:p w:rsidR="009121F0" w:rsidDel="00000000" w:rsidP="009121F0" w:rsidRDefault="009121F0" w:rsidRPr="009121F0" w14:paraId="08761904" w14:textId="77777777">
                            <w:pPr>
                              <w:spacing w:after="0"/>
                              <w:rPr>
                                <w:rFonts w:ascii="Arial" w:cs="Arial" w:hAnsi="Arial"/>
                                <w:sz w:val="24"/>
                                <w:szCs w:val="24"/>
                              </w:rPr>
                            </w:pPr>
                            <w:r w:rsidDel="00000000" w:rsidR="00000000" w:rsidRPr="009121F0">
                              <w:rPr>
                                <w:rFonts w:ascii="Arial" w:cs="Arial" w:hAnsi="Arial"/>
                                <w:sz w:val="24"/>
                                <w:szCs w:val="24"/>
                              </w:rPr>
                              <w:t xml:space="preserve">Mr. Aaditya </w:t>
                            </w:r>
                            <w:r w:rsidDel="00000000" w:rsidR="00000000" w:rsidRPr="009121F0">
                              <w:rPr>
                                <w:rFonts w:ascii="Arial" w:cs="Arial" w:hAnsi="Arial"/>
                              </w:rPr>
                              <w:t>Maheshwari</w:t>
                            </w:r>
                          </w:p>
                          <w:p w:rsidR="009121F0" w:rsidDel="00000000" w:rsidP="009121F0" w:rsidRDefault="009121F0" w:rsidRPr="009121F0" w14:paraId="446CA24A" w14:textId="77777777">
                            <w:pPr>
                              <w:spacing w:after="0"/>
                              <w:rPr>
                                <w:rFonts w:ascii="Arial" w:cs="Arial" w:hAnsi="Arial"/>
                                <w:sz w:val="24"/>
                                <w:szCs w:val="24"/>
                              </w:rPr>
                            </w:pPr>
                            <w:r w:rsidDel="00000000" w:rsidR="00000000" w:rsidRPr="009121F0">
                              <w:rPr>
                                <w:rFonts w:ascii="Arial" w:cs="Arial" w:hAnsi="Arial"/>
                                <w:sz w:val="24"/>
                                <w:szCs w:val="24"/>
                              </w:rPr>
                              <w:t xml:space="preserve">Assistant Professor </w:t>
                            </w:r>
                          </w:p>
                          <w:p w:rsidR="009121F0" w:rsidDel="00000000" w:rsidP="009121F0" w:rsidRDefault="009121F0" w:rsidRPr="009121F0" w14:paraId="193573B8" w14:textId="118B5D8F">
                            <w:pPr>
                              <w:spacing w:after="0"/>
                              <w:rPr>
                                <w:rFonts w:ascii="Arial" w:cs="Arial" w:hAnsi="Arial"/>
                                <w:sz w:val="24"/>
                                <w:szCs w:val="24"/>
                              </w:rPr>
                            </w:pPr>
                            <w:r w:rsidDel="00000000" w:rsidR="00000000" w:rsidRPr="009121F0">
                              <w:rPr>
                                <w:rFonts w:ascii="Arial" w:cs="Arial" w:hAnsi="Arial"/>
                                <w:sz w:val="24"/>
                                <w:szCs w:val="24"/>
                              </w:rPr>
                              <w:t>Computer Science &amp;</w:t>
                            </w:r>
                            <w:r w:rsidDel="00000000" w:rsidR="00000000" w:rsidRPr="00000000">
                              <w:rPr>
                                <w:rFonts w:ascii="Arial" w:cs="Arial" w:hAnsi="Arial"/>
                                <w:sz w:val="24"/>
                                <w:szCs w:val="24"/>
                              </w:rPr>
                              <w:t xml:space="preserve"> </w:t>
                            </w:r>
                            <w:r w:rsidDel="00000000" w:rsidR="00000000" w:rsidRPr="009121F0">
                              <w:rPr>
                                <w:rFonts w:ascii="Arial" w:cs="Arial" w:hAnsi="Arial"/>
                                <w:sz w:val="24"/>
                                <w:szCs w:val="24"/>
                              </w:rPr>
                              <w:t>Engineering</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128905</wp:posOffset>
                </wp:positionH>
                <wp:positionV relativeFrom="paragraph">
                  <wp:posOffset>247650</wp:posOffset>
                </wp:positionV>
                <wp:extent cx="2625090" cy="1290955"/>
                <wp:effectExtent b="0" l="0" r="0" t="0"/>
                <wp:wrapNone/>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625090" cy="1290955"/>
                        </a:xfrm>
                        <a:prstGeom prst="rect"/>
                        <a:ln/>
                      </pic:spPr>
                    </pic:pic>
                  </a:graphicData>
                </a:graphic>
              </wp:anchor>
            </w:drawing>
          </mc:Fallback>
        </mc:AlternateContent>
      </w:r>
    </w:p>
    <w:p w:rsidR="00000000" w:rsidDel="00000000" w:rsidP="00000000" w:rsidRDefault="00000000" w:rsidRPr="00000000" w14:paraId="0000000F">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0">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1">
      <w:pPr>
        <w:ind w:left="720" w:firstLine="0"/>
        <w:rPr>
          <w:rFonts w:ascii="Arial" w:cs="Arial" w:eastAsia="Arial" w:hAnsi="Arial"/>
        </w:rPr>
      </w:pPr>
      <w:r w:rsidDel="00000000" w:rsidR="00000000" w:rsidRPr="00000000">
        <w:rPr>
          <w:rFonts w:ascii="Arial" w:cs="Arial" w:eastAsia="Arial" w:hAnsi="Arial"/>
          <w:rtl w:val="0"/>
        </w:rPr>
        <w:tab/>
        <w:tab/>
        <w:tab/>
        <w:tab/>
        <w:tab/>
        <w:tab/>
        <w:tab/>
        <w:tab/>
      </w:r>
    </w:p>
    <w:p w:rsidR="00000000" w:rsidDel="00000000" w:rsidP="00000000" w:rsidRDefault="00000000" w:rsidRPr="00000000" w14:paraId="00000012">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5">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6">
      <w:pPr>
        <w:spacing w:after="0" w:lineRule="auto"/>
        <w:jc w:val="center"/>
        <w:rPr>
          <w:rFonts w:ascii="Arial" w:cs="Arial" w:eastAsia="Arial" w:hAnsi="Arial"/>
          <w:color w:val="000000"/>
          <w:sz w:val="24"/>
          <w:szCs w:val="24"/>
          <w:highlight w:val="whit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-914399</wp:posOffset>
                </wp:positionH>
                <wp:positionV relativeFrom="paragraph">
                  <wp:posOffset>144780</wp:posOffset>
                </wp:positionV>
                <wp:extent cx="7746365" cy="1069340"/>
                <wp:effectExtent b="0" l="0" r="0" t="1905"/>
                <wp:wrapNone/>
                <wp:docPr id="1" name=""/>
                <a:graphic>
                  <a:graphicData uri="http://schemas.microsoft.com/office/word/2010/wordprocessingShape">
                    <wps:wsp>
                      <wps:cNvSpPr txBox="1">
                        <a:spLocks noChangeArrowheads="1"/>
                      </wps:cNvSpPr>
                      <wps:spPr bwMode="auto">
                        <a:xfrm>
                          <a:off x="0" y="0"/>
                          <a:ext cx="7746365" cy="1069340"/>
                        </a:xfrm>
                        <a:prstGeom prst="rect">
                          <a:avLst/>
                        </a:prstGeom>
                        <a:solidFill>
                          <a:schemeClr val="tx2">
                            <a:lumMod val="50000"/>
                            <a:lumOff val="0"/>
                          </a:schemeClr>
                        </a:solidFill>
                        <a:ln>
                          <a:noFill/>
                        </a:ln>
                        <a:extLst>
                          <a:ext uri="{91240B29-F687-4F45-9708-019B960494DF}"/>
                        </a:extLst>
                      </wps:spPr>
                      <wps:txbx>
                        <w:txbxContent>
                          <w:p w:rsidR="009121F0" w:rsidDel="00000000" w:rsidP="009121F0" w:rsidRDefault="009121F0" w:rsidRPr="00000000" w14:paraId="6C472A64" w14:textId="77777777">
                            <w:pPr>
                              <w:jc w:val="center"/>
                              <w:rPr>
                                <w:rFonts w:ascii="Arial" w:cs="Arial" w:hAnsi="Arial"/>
                                <w:b w:val="1"/>
                                <w:color w:val="ffffff" w:themeColor="background1"/>
                                <w:sz w:val="24"/>
                              </w:rPr>
                            </w:pPr>
                          </w:p>
                          <w:p w:rsidR="009121F0" w:rsidDel="00000000" w:rsidP="009121F0" w:rsidRDefault="009121F0" w:rsidRPr="00AC5EBD" w14:paraId="016FCF4B" w14:textId="2519DD2F">
                            <w:pPr>
                              <w:jc w:val="center"/>
                              <w:rPr>
                                <w:rFonts w:ascii="Arial" w:cs="Arial" w:hAnsi="Arial"/>
                                <w:b w:val="1"/>
                                <w:color w:val="ffffff" w:themeColor="background1"/>
                                <w:sz w:val="24"/>
                              </w:rPr>
                            </w:pPr>
                            <w:r w:rsidDel="00000000" w:rsidR="00000000" w:rsidRPr="00AC5EBD">
                              <w:rPr>
                                <w:rFonts w:ascii="Arial" w:cs="Arial" w:hAnsi="Arial"/>
                                <w:b w:val="1"/>
                                <w:color w:val="ffffff" w:themeColor="background1"/>
                                <w:sz w:val="24"/>
                              </w:rPr>
                              <w:t xml:space="preserve">DEPARTMENT OF </w:t>
                            </w:r>
                            <w:r w:rsidDel="00000000" w:rsidR="00000000" w:rsidRPr="00000000">
                              <w:rPr>
                                <w:rFonts w:ascii="Arial" w:cs="Arial" w:hAnsi="Arial"/>
                                <w:b w:val="1"/>
                                <w:color w:val="ffffff" w:themeColor="background1"/>
                                <w:sz w:val="24"/>
                              </w:rPr>
                              <w:t>COMPUTER SCIENCE AND</w:t>
                            </w:r>
                            <w:r w:rsidDel="00000000" w:rsidR="00000000" w:rsidRPr="00AC5EBD">
                              <w:rPr>
                                <w:rFonts w:ascii="Arial" w:cs="Arial" w:hAnsi="Arial"/>
                                <w:b w:val="1"/>
                                <w:color w:val="ffffff" w:themeColor="background1"/>
                                <w:sz w:val="24"/>
                              </w:rPr>
                              <w:t xml:space="preserve"> ENGINEERING</w:t>
                            </w:r>
                          </w:p>
                          <w:p w:rsidR="009121F0" w:rsidDel="00000000" w:rsidP="009121F0" w:rsidRDefault="009121F0" w:rsidRPr="00AC5EBD" w14:paraId="397017E2" w14:textId="77777777">
                            <w:pPr>
                              <w:jc w:val="center"/>
                              <w:rPr>
                                <w:rFonts w:ascii="Arial" w:cs="Arial" w:hAnsi="Arial"/>
                                <w:b w:val="1"/>
                                <w:color w:val="ffffff" w:themeColor="background1"/>
                                <w:sz w:val="24"/>
                              </w:rPr>
                            </w:pPr>
                            <w:r w:rsidDel="00000000" w:rsidR="00000000" w:rsidRPr="00AC5EBD">
                              <w:rPr>
                                <w:rFonts w:ascii="Arial" w:cs="Arial" w:hAnsi="Arial"/>
                                <w:b w:val="1"/>
                                <w:color w:val="ffffff" w:themeColor="background1"/>
                                <w:sz w:val="24"/>
                              </w:rPr>
                              <w:t>TECHNO INDIA NJR INSTITUTE OF TECHNOLOGY, UDAIPUR</w:t>
                            </w:r>
                            <w:r w:rsidDel="00000000" w:rsidR="00000000" w:rsidRPr="00000000">
                              <w:rPr>
                                <w:rFonts w:ascii="Arial" w:cs="Arial" w:hAnsi="Arial"/>
                                <w:b w:val="1"/>
                                <w:color w:val="ffffff" w:themeColor="background1"/>
                                <w:sz w:val="24"/>
                              </w:rPr>
                              <w:t>-313001</w:t>
                            </w:r>
                          </w:p>
                          <w:p w:rsidR="009121F0" w:rsidDel="00000000" w:rsidP="009121F0" w:rsidRDefault="009121F0" w:rsidRPr="00AC5EBD" w14:paraId="1C511651" w14:textId="7267449A">
                            <w:pPr>
                              <w:jc w:val="center"/>
                              <w:rPr>
                                <w:rFonts w:ascii="Arial" w:cs="Arial" w:hAnsi="Arial"/>
                                <w:b w:val="1"/>
                                <w:color w:val="ffffff" w:themeColor="background1"/>
                                <w:sz w:val="24"/>
                              </w:rPr>
                            </w:pPr>
                            <w:r w:rsidDel="00000000" w:rsidR="00000000" w:rsidRPr="00AC5EBD">
                              <w:rPr>
                                <w:rFonts w:ascii="Arial" w:cs="Arial" w:hAnsi="Arial"/>
                                <w:b w:val="1"/>
                                <w:color w:val="ffffff" w:themeColor="background1"/>
                                <w:sz w:val="24"/>
                              </w:rPr>
                              <w:t>MAY - 20</w:t>
                            </w:r>
                            <w:r w:rsidDel="00000000" w:rsidR="00000000" w:rsidRPr="00000000">
                              <w:rPr>
                                <w:rFonts w:ascii="Arial" w:cs="Arial" w:hAnsi="Arial"/>
                                <w:b w:val="1"/>
                                <w:color w:val="ffffff" w:themeColor="background1"/>
                                <w:sz w:val="24"/>
                              </w:rPr>
                              <w:t>24</w:t>
                            </w:r>
                          </w:p>
                          <w:p w:rsidR="009121F0" w:rsidDel="00000000" w:rsidP="009121F0" w:rsidRDefault="009121F0" w:rsidRPr="00B744C3" w14:paraId="6DD1DEDD" w14:textId="77777777"/>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144780</wp:posOffset>
                </wp:positionV>
                <wp:extent cx="7746365" cy="1071245"/>
                <wp:effectExtent b="0" l="0" r="0" t="0"/>
                <wp:wrapNone/>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7746365" cy="1071245"/>
                        </a:xfrm>
                        <a:prstGeom prst="rect"/>
                        <a:ln/>
                      </pic:spPr>
                    </pic:pic>
                  </a:graphicData>
                </a:graphic>
              </wp:anchor>
            </w:drawing>
          </mc:Fallback>
        </mc:AlternateContent>
      </w:r>
    </w:p>
    <w:p w:rsidR="00000000" w:rsidDel="00000000" w:rsidP="00000000" w:rsidRDefault="00000000" w:rsidRPr="00000000" w14:paraId="00000017">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9">
      <w:pPr>
        <w:tabs>
          <w:tab w:val="left" w:leader="none" w:pos="0"/>
          <w:tab w:val="left" w:leader="none" w:pos="810"/>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w:t>
      </w:r>
    </w:p>
    <w:p w:rsidR="00000000" w:rsidDel="00000000" w:rsidP="00000000" w:rsidRDefault="00000000" w:rsidRPr="00000000" w14:paraId="0000001A">
      <w:pPr>
        <w:jc w:val="center"/>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PROJECT REPORT</w:t>
      </w:r>
    </w:p>
    <w:p w:rsidR="00000000" w:rsidDel="00000000" w:rsidP="00000000" w:rsidRDefault="00000000" w:rsidRPr="00000000" w14:paraId="0000001B">
      <w:pPr>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1C">
      <w:pPr>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1D">
      <w:pPr>
        <w:jc w:val="cente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Submitted in partial fulfilment of the requirements for the degree of</w:t>
      </w:r>
    </w:p>
    <w:p w:rsidR="00000000" w:rsidDel="00000000" w:rsidP="00000000" w:rsidRDefault="00000000" w:rsidRPr="00000000" w14:paraId="0000001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BACHELOR OF TECHNOLOGY</w:t>
      </w:r>
    </w:p>
    <w:p w:rsidR="00000000" w:rsidDel="00000000" w:rsidP="00000000" w:rsidRDefault="00000000" w:rsidRPr="00000000" w14:paraId="0000001F">
      <w:pP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0">
      <w:pPr>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324971" cy="1191600"/>
            <wp:effectExtent b="0" l="0" r="0" t="0"/>
            <wp:docPr descr="C:\Users\TechnoNJR\Downloads\Techno Logo.jpg" id="13"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324971"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tabs>
          <w:tab w:val="left" w:leader="none" w:pos="90"/>
        </w:tabs>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2">
      <w:pP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Session: 2024</w:t>
      </w:r>
    </w:p>
    <w:p w:rsidR="00000000" w:rsidDel="00000000" w:rsidP="00000000" w:rsidRDefault="00000000" w:rsidRPr="00000000" w14:paraId="00000024">
      <w:pP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25">
      <w:pPr>
        <w:ind w:left="720" w:firstLine="0"/>
        <w:rPr>
          <w:rFonts w:ascii="Arial" w:cs="Arial" w:eastAsia="Arial" w:hAnsi="Arial"/>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3219450</wp:posOffset>
                </wp:positionH>
                <wp:positionV relativeFrom="paragraph">
                  <wp:posOffset>203200</wp:posOffset>
                </wp:positionV>
                <wp:extent cx="3194050" cy="2363470"/>
                <wp:effectExtent b="0" l="0" r="0" t="1270"/>
                <wp:wrapNone/>
                <wp:docPr id="7" name=""/>
                <a:graphic>
                  <a:graphicData uri="http://schemas.microsoft.com/office/word/2010/wordprocessingShape">
                    <wps:wsp>
                      <wps:cNvSpPr txBox="1">
                        <a:spLocks noChangeArrowheads="1"/>
                      </wps:cNvSpPr>
                      <wps:spPr bwMode="auto">
                        <a:xfrm>
                          <a:off x="0" y="0"/>
                          <a:ext cx="3194050" cy="2363470"/>
                        </a:xfrm>
                        <a:prstGeom prst="rect">
                          <a:avLst/>
                        </a:prstGeom>
                        <a:solidFill>
                          <a:schemeClr val="lt1">
                            <a:lumMod val="100000"/>
                            <a:lumOff val="0"/>
                          </a:schemeClr>
                        </a:solidFill>
                        <a:ln>
                          <a:noFill/>
                        </a:ln>
                        <a:effectLst/>
                        <a:extLst>
                          <a:ext uri="{91240B29-F687-4F45-9708-019B960494DF}"/>
                          <a:ext uri="{AF507438-7753-43E0-B8FC-AC1667EBCBE1}"/>
                        </a:extLst>
                      </wps:spPr>
                      <wps:txbx>
                        <w:txbxContent>
                          <w:p w:rsidR="00E6739E" w:rsidDel="00000000" w:rsidP="00E6739E" w:rsidRDefault="00E6739E" w:rsidRPr="00E6739E" w14:paraId="5A07B7D7" w14:textId="75249BC7">
                            <w:pPr>
                              <w:ind w:left="720"/>
                              <w:rPr>
                                <w:rFonts w:ascii="Arial" w:cs="Arial" w:hAnsi="Arial"/>
                              </w:rPr>
                            </w:pPr>
                            <w:r w:rsidDel="00000000" w:rsidR="00000000" w:rsidRPr="00E6739E">
                              <w:rPr>
                                <w:rFonts w:ascii="Arial" w:cs="Arial" w:hAnsi="Arial"/>
                              </w:rPr>
                              <w:t>Submitted by</w:t>
                            </w:r>
                          </w:p>
                          <w:p w:rsidR="00E6739E" w:rsidDel="00000000" w:rsidP="00E6739E" w:rsidRDefault="00E6739E" w:rsidRPr="00000000" w14:paraId="0C57CCBD" w14:textId="310A1FA7">
                            <w:pPr>
                              <w:rPr>
                                <w:rFonts w:ascii="Arial" w:cs="Arial" w:hAnsi="Arial"/>
                              </w:rPr>
                            </w:pPr>
                            <w:r w:rsidDel="00000000" w:rsidR="00000000" w:rsidRPr="00000000">
                              <w:rPr>
                                <w:rFonts w:ascii="Arial" w:cs="Arial" w:hAnsi="Arial"/>
                              </w:rPr>
                              <w:t xml:space="preserve">Arzoo Bapna                        </w:t>
                            </w:r>
                            <w:proofErr w:type="gramStart"/>
                            <w:r w:rsidDel="00000000" w:rsidR="00000000" w:rsidRPr="00000000">
                              <w:rPr>
                                <w:rFonts w:ascii="Arial" w:cs="Arial" w:hAnsi="Arial"/>
                              </w:rPr>
                              <w:t xml:space="preserve">   </w:t>
                            </w:r>
                            <w:r w:rsidDel="00000000" w:rsidR="00000000" w:rsidRPr="004B705F">
                              <w:rPr>
                                <w:rFonts w:ascii="Arial" w:cs="Arial" w:hAnsi="Arial"/>
                              </w:rPr>
                              <w:t>(</w:t>
                            </w:r>
                            <w:proofErr w:type="gramEnd"/>
                            <w:r w:rsidDel="00000000" w:rsidR="00000000" w:rsidRPr="00000000">
                              <w:rPr>
                                <w:rFonts w:ascii="Arial" w:cs="Arial" w:hAnsi="Arial"/>
                              </w:rPr>
                              <w:t>20ETCCS013</w:t>
                            </w:r>
                            <w:r w:rsidDel="00000000" w:rsidR="00000000" w:rsidRPr="004B705F">
                              <w:rPr>
                                <w:rFonts w:ascii="Arial" w:cs="Arial" w:hAnsi="Arial"/>
                              </w:rPr>
                              <w:t>)</w:t>
                            </w:r>
                          </w:p>
                          <w:p w:rsidR="00E6739E" w:rsidDel="00000000" w:rsidP="00E6739E" w:rsidRDefault="00E6739E" w:rsidRPr="00000000" w14:paraId="312BC6FE" w14:textId="76F50693">
                            <w:pPr>
                              <w:rPr>
                                <w:rFonts w:ascii="Arial" w:cs="Arial" w:hAnsi="Arial"/>
                              </w:rPr>
                            </w:pPr>
                            <w:r w:rsidDel="00000000" w:rsidR="00000000" w:rsidRPr="00000000">
                              <w:rPr>
                                <w:rFonts w:ascii="Arial" w:cs="Arial" w:hAnsi="Arial"/>
                              </w:rPr>
                              <w:t xml:space="preserve">Hanshika Mehta                   </w:t>
                            </w:r>
                            <w:proofErr w:type="gramStart"/>
                            <w:r w:rsidDel="00000000" w:rsidR="00000000" w:rsidRPr="00000000">
                              <w:rPr>
                                <w:rFonts w:ascii="Arial" w:cs="Arial" w:hAnsi="Arial"/>
                              </w:rPr>
                              <w:t xml:space="preserve">   (</w:t>
                            </w:r>
                            <w:proofErr w:type="gramEnd"/>
                            <w:r w:rsidDel="00000000" w:rsidR="00000000" w:rsidRPr="00000000">
                              <w:rPr>
                                <w:rFonts w:ascii="Arial" w:cs="Arial" w:hAnsi="Arial"/>
                              </w:rPr>
                              <w:t>20ETCCS045</w:t>
                            </w:r>
                            <w:r w:rsidDel="00000000" w:rsidR="00000000" w:rsidRPr="004B705F">
                              <w:rPr>
                                <w:rFonts w:ascii="Arial" w:cs="Arial" w:hAnsi="Arial"/>
                              </w:rPr>
                              <w:t>)</w:t>
                            </w:r>
                          </w:p>
                          <w:p w:rsidR="00E6739E" w:rsidDel="00000000" w:rsidP="00E6739E" w:rsidRDefault="00E6739E" w:rsidRPr="00000000" w14:paraId="6EFF70C7" w14:textId="36C9CE1D">
                            <w:pPr>
                              <w:rPr>
                                <w:rFonts w:ascii="Arial" w:cs="Arial" w:hAnsi="Arial"/>
                              </w:rPr>
                            </w:pPr>
                            <w:r w:rsidDel="00000000" w:rsidR="00000000" w:rsidRPr="00000000">
                              <w:rPr>
                                <w:rFonts w:ascii="Arial" w:cs="Arial" w:hAnsi="Arial"/>
                              </w:rPr>
                              <w:t>Jash Hinger</w:t>
                            </w:r>
                            <w:r w:rsidDel="00000000" w:rsidR="00000000" w:rsidRPr="004B705F">
                              <w:rPr>
                                <w:rFonts w:ascii="Arial" w:cs="Arial" w:hAnsi="Arial"/>
                              </w:rPr>
                              <w:t xml:space="preserve"> </w:t>
                            </w:r>
                            <w:r w:rsidDel="00000000" w:rsidR="00000000" w:rsidRPr="00000000">
                              <w:rPr>
                                <w:rFonts w:ascii="Arial" w:cs="Arial" w:hAnsi="Arial"/>
                              </w:rPr>
                              <w:t xml:space="preserve">                         </w:t>
                            </w:r>
                            <w:proofErr w:type="gramStart"/>
                            <w:r w:rsidDel="00000000" w:rsidR="00000000" w:rsidRPr="00000000">
                              <w:rPr>
                                <w:rFonts w:ascii="Arial" w:cs="Arial" w:hAnsi="Arial"/>
                              </w:rPr>
                              <w:t xml:space="preserve">   </w:t>
                            </w:r>
                            <w:r w:rsidDel="00000000" w:rsidR="00000000" w:rsidRPr="004B705F">
                              <w:rPr>
                                <w:rFonts w:ascii="Arial" w:cs="Arial" w:hAnsi="Arial"/>
                              </w:rPr>
                              <w:t>(</w:t>
                            </w:r>
                            <w:proofErr w:type="gramEnd"/>
                            <w:r w:rsidDel="00000000" w:rsidR="00000000" w:rsidRPr="00000000">
                              <w:rPr>
                                <w:rFonts w:ascii="Arial" w:cs="Arial" w:hAnsi="Arial"/>
                              </w:rPr>
                              <w:t>20ETCCS058</w:t>
                            </w:r>
                            <w:r w:rsidDel="00000000" w:rsidR="00000000" w:rsidRPr="004B705F">
                              <w:rPr>
                                <w:rFonts w:ascii="Arial" w:cs="Arial" w:hAnsi="Arial"/>
                              </w:rPr>
                              <w:t>)</w:t>
                            </w:r>
                          </w:p>
                          <w:p w:rsidR="00E6739E" w:rsidDel="00000000" w:rsidP="00E6739E" w:rsidRDefault="00E6739E" w:rsidRPr="004B705F" w14:paraId="7257292D" w14:textId="74D55278">
                            <w:pPr>
                              <w:rPr>
                                <w:rFonts w:ascii="Arial" w:cs="Arial" w:hAnsi="Arial"/>
                              </w:rPr>
                            </w:pPr>
                            <w:r w:rsidDel="00000000" w:rsidR="00000000" w:rsidRPr="004B705F">
                              <w:rPr>
                                <w:rFonts w:ascii="Arial" w:cs="Arial" w:hAnsi="Arial"/>
                              </w:rPr>
                              <w:t>Nam</w:t>
                            </w:r>
                            <w:r w:rsidDel="00000000" w:rsidR="00000000" w:rsidRPr="00000000">
                              <w:rPr>
                                <w:rFonts w:ascii="Arial" w:cs="Arial" w:hAnsi="Arial"/>
                              </w:rPr>
                              <w:t xml:space="preserve">an Sharma                    </w:t>
                            </w:r>
                            <w:proofErr w:type="gramStart"/>
                            <w:r w:rsidDel="00000000" w:rsidR="00000000" w:rsidRPr="00000000">
                              <w:rPr>
                                <w:rFonts w:ascii="Arial" w:cs="Arial" w:hAnsi="Arial"/>
                              </w:rPr>
                              <w:t xml:space="preserve">   </w:t>
                            </w:r>
                            <w:r w:rsidDel="00000000" w:rsidR="00000000" w:rsidRPr="004B705F">
                              <w:rPr>
                                <w:rFonts w:ascii="Arial" w:cs="Arial" w:hAnsi="Arial"/>
                              </w:rPr>
                              <w:t>(</w:t>
                            </w:r>
                            <w:proofErr w:type="gramEnd"/>
                            <w:r w:rsidDel="00000000" w:rsidR="00000000" w:rsidRPr="00000000">
                              <w:rPr>
                                <w:rFonts w:ascii="Arial" w:cs="Arial" w:hAnsi="Arial"/>
                              </w:rPr>
                              <w:t>20ETCCS077</w:t>
                            </w:r>
                            <w:r w:rsidDel="00000000" w:rsidR="00000000" w:rsidRPr="004B705F">
                              <w:rPr>
                                <w:rFonts w:ascii="Arial" w:cs="Arial" w:hAnsi="Arial"/>
                              </w:rPr>
                              <w:t>)</w:t>
                            </w:r>
                          </w:p>
                          <w:p w:rsidR="00E6739E" w:rsidDel="00000000" w:rsidP="00E6739E" w:rsidRDefault="00E6739E" w:rsidRPr="004B705F" w14:paraId="14D394A4" w14:textId="2F63D2F1">
                            <w:pPr>
                              <w:rPr>
                                <w:rFonts w:ascii="Arial" w:cs="Arial" w:hAnsi="Arial"/>
                              </w:rPr>
                            </w:pPr>
                            <w:r w:rsidDel="00000000" w:rsidR="00000000" w:rsidRPr="00000000">
                              <w:rPr>
                                <w:rFonts w:ascii="Arial" w:cs="Arial" w:hAnsi="Arial"/>
                              </w:rPr>
                              <w:t xml:space="preserve">Sonakshi Negi                      </w:t>
                            </w:r>
                            <w:proofErr w:type="gramStart"/>
                            <w:r w:rsidDel="00000000" w:rsidR="00000000" w:rsidRPr="00000000">
                              <w:rPr>
                                <w:rFonts w:ascii="Arial" w:cs="Arial" w:hAnsi="Arial"/>
                              </w:rPr>
                              <w:t xml:space="preserve">   </w:t>
                            </w:r>
                            <w:r w:rsidDel="00000000" w:rsidR="00000000" w:rsidRPr="004B705F">
                              <w:rPr>
                                <w:rFonts w:ascii="Arial" w:cs="Arial" w:hAnsi="Arial"/>
                              </w:rPr>
                              <w:t>(</w:t>
                            </w:r>
                            <w:proofErr w:type="gramEnd"/>
                            <w:r w:rsidDel="00000000" w:rsidR="00000000" w:rsidRPr="00000000">
                              <w:rPr>
                                <w:rFonts w:ascii="Arial" w:cs="Arial" w:hAnsi="Arial"/>
                              </w:rPr>
                              <w:t>20ETCCS104</w:t>
                            </w:r>
                            <w:r w:rsidDel="00000000" w:rsidR="00000000" w:rsidRPr="004B705F">
                              <w:rPr>
                                <w:rFonts w:ascii="Arial" w:cs="Arial" w:hAnsi="Arial"/>
                              </w:rPr>
                              <w:t>)</w:t>
                            </w:r>
                          </w:p>
                          <w:p w:rsidR="00E6739E" w:rsidDel="00000000" w:rsidP="00E6739E" w:rsidRDefault="00E6739E" w:rsidRPr="004B705F" w14:paraId="7899C73B" w14:textId="4B6ED68B">
                            <w:pPr>
                              <w:rPr>
                                <w:rFonts w:ascii="Arial" w:cs="Arial" w:hAnsi="Arial"/>
                              </w:rPr>
                            </w:pPr>
                            <w:r w:rsidDel="00000000" w:rsidR="00000000" w:rsidRPr="00000000">
                              <w:rPr>
                                <w:rFonts w:ascii="Arial" w:cs="Arial" w:hAnsi="Arial"/>
                              </w:rPr>
                              <w:t xml:space="preserve">Somya Champawat              </w:t>
                            </w:r>
                            <w:proofErr w:type="gramStart"/>
                            <w:r w:rsidDel="00000000" w:rsidR="00000000" w:rsidRPr="00000000">
                              <w:rPr>
                                <w:rFonts w:ascii="Arial" w:cs="Arial" w:hAnsi="Arial"/>
                              </w:rPr>
                              <w:t xml:space="preserve">   </w:t>
                            </w:r>
                            <w:r w:rsidDel="00000000" w:rsidR="00000000" w:rsidRPr="004B705F">
                              <w:rPr>
                                <w:rFonts w:ascii="Arial" w:cs="Arial" w:hAnsi="Arial"/>
                              </w:rPr>
                              <w:t>(</w:t>
                            </w:r>
                            <w:proofErr w:type="gramEnd"/>
                            <w:r w:rsidDel="00000000" w:rsidR="00000000" w:rsidRPr="00000000">
                              <w:rPr>
                                <w:rFonts w:ascii="Arial" w:cs="Arial" w:hAnsi="Arial"/>
                              </w:rPr>
                              <w:t>20ETCCS103)</w:t>
                            </w:r>
                          </w:p>
                          <w:p w:rsidR="00806582" w:rsidDel="00000000" w:rsidP="00E6739E" w:rsidRDefault="00806582" w:rsidRPr="00000000" w14:paraId="096B0C45" w14:textId="77777777">
                            <w:pPr>
                              <w:jc w:val="cente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3219450</wp:posOffset>
                </wp:positionH>
                <wp:positionV relativeFrom="paragraph">
                  <wp:posOffset>203200</wp:posOffset>
                </wp:positionV>
                <wp:extent cx="3194050" cy="2364740"/>
                <wp:effectExtent b="0" l="0" r="0" t="0"/>
                <wp:wrapNone/>
                <wp:docPr id="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3194050" cy="2364740"/>
                        </a:xfrm>
                        <a:prstGeom prst="rect"/>
                        <a:ln/>
                      </pic:spPr>
                    </pic:pic>
                  </a:graphicData>
                </a:graphic>
              </wp:anchor>
            </w:drawing>
          </mc:Fallback>
        </mc:AlternateContent>
      </w:r>
    </w:p>
    <w:p w:rsidR="00000000" w:rsidDel="00000000" w:rsidP="00000000" w:rsidRDefault="00000000" w:rsidRPr="00000000" w14:paraId="00000026">
      <w:pPr>
        <w:jc w:val="center"/>
        <w:rPr>
          <w:rFonts w:ascii="Arial" w:cs="Arial" w:eastAsia="Arial" w:hAnsi="Arial"/>
          <w:color w:val="000000"/>
        </w:rPr>
      </w:pPr>
      <w:r w:rsidDel="00000000" w:rsidR="00000000" w:rsidRPr="00000000">
        <w:rPr>
          <w:rFonts w:ascii="Arial" w:cs="Arial" w:eastAsia="Arial" w:hAnsi="Arial"/>
          <w:color w:val="000000"/>
          <w:rtl w:val="0"/>
        </w:rPr>
        <w:tab/>
        <w:t xml:space="preserve">                                                                                            Submitted by</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361315</wp:posOffset>
                </wp:positionH>
                <wp:positionV relativeFrom="paragraph">
                  <wp:posOffset>22225</wp:posOffset>
                </wp:positionV>
                <wp:extent cx="2658745" cy="890270"/>
                <wp:effectExtent b="0" l="0" r="0" t="0"/>
                <wp:wrapNone/>
                <wp:docPr id="6" name=""/>
                <a:graphic>
                  <a:graphicData uri="http://schemas.microsoft.com/office/word/2010/wordprocessingShape">
                    <wps:wsp>
                      <wps:cNvSpPr txBox="1">
                        <a:spLocks noChangeArrowheads="1"/>
                      </wps:cNvSpPr>
                      <wps:spPr bwMode="auto">
                        <a:xfrm>
                          <a:off x="0" y="0"/>
                          <a:ext cx="2658745" cy="890270"/>
                        </a:xfrm>
                        <a:prstGeom prst="rect">
                          <a:avLst/>
                        </a:prstGeom>
                        <a:solidFill>
                          <a:schemeClr val="bg1">
                            <a:lumMod val="100000"/>
                            <a:lumOff val="0"/>
                          </a:schemeClr>
                        </a:solidFill>
                        <a:ln>
                          <a:noFill/>
                        </a:ln>
                        <a:extLst>
                          <a:ext uri="{91240B29-F687-4F45-9708-019B960494DF}"/>
                        </a:extLst>
                      </wps:spPr>
                      <wps:txbx>
                        <w:txbxContent>
                          <w:p w:rsidR="0028353D" w:rsidDel="00000000" w:rsidP="00124A0A" w:rsidRDefault="00DA2033" w:rsidRPr="004B705F" w14:paraId="4A03B6B6" w14:textId="77777777">
                            <w:pPr>
                              <w:spacing w:after="0"/>
                              <w:jc w:val="both"/>
                              <w:rPr>
                                <w:rFonts w:ascii="Arial" w:cs="Arial" w:hAnsi="Arial"/>
                                <w:sz w:val="24"/>
                                <w:szCs w:val="24"/>
                              </w:rPr>
                            </w:pPr>
                            <w:r w:rsidDel="00000000" w:rsidR="00000000" w:rsidRPr="004B705F">
                              <w:rPr>
                                <w:rFonts w:ascii="Arial" w:cs="Arial" w:hAnsi="Arial"/>
                                <w:sz w:val="24"/>
                                <w:szCs w:val="24"/>
                              </w:rPr>
                              <w:t>Under Guidance of</w:t>
                            </w:r>
                          </w:p>
                          <w:p w:rsidR="004C7827" w:rsidDel="00000000" w:rsidP="004C7827" w:rsidRDefault="004C7827" w:rsidRPr="009121F0" w14:paraId="15F07ECD" w14:textId="77777777">
                            <w:pPr>
                              <w:spacing w:after="0"/>
                              <w:rPr>
                                <w:rFonts w:ascii="Arial" w:cs="Arial" w:hAnsi="Arial"/>
                                <w:sz w:val="24"/>
                                <w:szCs w:val="24"/>
                              </w:rPr>
                            </w:pPr>
                            <w:r w:rsidDel="00000000" w:rsidR="00000000" w:rsidRPr="009121F0">
                              <w:rPr>
                                <w:rFonts w:ascii="Arial" w:cs="Arial" w:hAnsi="Arial"/>
                                <w:sz w:val="24"/>
                                <w:szCs w:val="24"/>
                              </w:rPr>
                              <w:t xml:space="preserve">Mr. Aaditya </w:t>
                            </w:r>
                            <w:r w:rsidDel="00000000" w:rsidR="00000000" w:rsidRPr="009121F0">
                              <w:rPr>
                                <w:rFonts w:ascii="Arial" w:cs="Arial" w:hAnsi="Arial"/>
                              </w:rPr>
                              <w:t>Maheshwari</w:t>
                            </w:r>
                          </w:p>
                          <w:p w:rsidR="004C7827" w:rsidDel="00000000" w:rsidP="004C7827" w:rsidRDefault="004C7827" w:rsidRPr="009121F0" w14:paraId="463D43EE" w14:textId="77777777">
                            <w:pPr>
                              <w:spacing w:after="0"/>
                              <w:rPr>
                                <w:rFonts w:ascii="Arial" w:cs="Arial" w:hAnsi="Arial"/>
                                <w:sz w:val="24"/>
                                <w:szCs w:val="24"/>
                              </w:rPr>
                            </w:pPr>
                            <w:r w:rsidDel="00000000" w:rsidR="00000000" w:rsidRPr="009121F0">
                              <w:rPr>
                                <w:rFonts w:ascii="Arial" w:cs="Arial" w:hAnsi="Arial"/>
                                <w:sz w:val="24"/>
                                <w:szCs w:val="24"/>
                              </w:rPr>
                              <w:t xml:space="preserve">Assistant Professor </w:t>
                            </w:r>
                          </w:p>
                          <w:p w:rsidR="004C7827" w:rsidDel="00000000" w:rsidP="004C7827" w:rsidRDefault="004C7827" w:rsidRPr="009121F0" w14:paraId="3763E9E9" w14:textId="77777777">
                            <w:pPr>
                              <w:spacing w:after="0"/>
                              <w:rPr>
                                <w:rFonts w:ascii="Arial" w:cs="Arial" w:hAnsi="Arial"/>
                                <w:sz w:val="24"/>
                                <w:szCs w:val="24"/>
                              </w:rPr>
                            </w:pPr>
                            <w:r w:rsidDel="00000000" w:rsidR="00000000" w:rsidRPr="009121F0">
                              <w:rPr>
                                <w:rFonts w:ascii="Arial" w:cs="Arial" w:hAnsi="Arial"/>
                                <w:sz w:val="24"/>
                                <w:szCs w:val="24"/>
                              </w:rPr>
                              <w:t>Computer Science &amp;</w:t>
                            </w:r>
                            <w:r w:rsidDel="00000000" w:rsidR="00000000" w:rsidRPr="00000000">
                              <w:rPr>
                                <w:rFonts w:ascii="Arial" w:cs="Arial" w:hAnsi="Arial"/>
                                <w:sz w:val="24"/>
                                <w:szCs w:val="24"/>
                              </w:rPr>
                              <w:t xml:space="preserve"> </w:t>
                            </w:r>
                            <w:r w:rsidDel="00000000" w:rsidR="00000000" w:rsidRPr="009121F0">
                              <w:rPr>
                                <w:rFonts w:ascii="Arial" w:cs="Arial" w:hAnsi="Arial"/>
                                <w:sz w:val="24"/>
                                <w:szCs w:val="24"/>
                              </w:rPr>
                              <w:t>Engineering</w:t>
                            </w:r>
                          </w:p>
                          <w:p w:rsidR="00EA05DA" w:rsidDel="00000000" w:rsidP="00EA05DA" w:rsidRDefault="00EA05DA" w:rsidRPr="00AC5EBD" w14:paraId="668D5C90" w14:textId="7BC6D544">
                            <w:pPr>
                              <w:spacing w:after="0"/>
                              <w:jc w:val="both"/>
                              <w:rPr>
                                <w:rFonts w:ascii="Arial" w:cs="Arial" w:hAnsi="Arial"/>
                                <w:sz w:val="24"/>
                                <w:szCs w:val="24"/>
                              </w:rPr>
                            </w:pPr>
                            <w:r w:rsidDel="00000000" w:rsidR="00000000" w:rsidRPr="00000000">
                              <w:rPr>
                                <w:rFonts w:ascii="Arial" w:cs="Arial" w:hAnsi="Arial"/>
                                <w:sz w:val="24"/>
                                <w:szCs w:val="24"/>
                              </w:rPr>
                              <w:t>&gt;</w:t>
                            </w:r>
                            <w:r w:rsidDel="00000000" w:rsidR="00000000" w:rsidRPr="00AC5EBD">
                              <w:rPr>
                                <w:rFonts w:ascii="Arial" w:cs="Arial" w:hAnsi="Arial"/>
                                <w:sz w:val="24"/>
                                <w:szCs w:val="24"/>
                              </w:rPr>
                              <w:t xml:space="preserve"> </w:t>
                            </w:r>
                          </w:p>
                          <w:p w:rsidR="0028353D" w:rsidDel="00000000" w:rsidP="00124A0A" w:rsidRDefault="0028353D" w:rsidRPr="00124A0A" w14:paraId="5824DBCC" w14:textId="77777777">
                            <w:pPr>
                              <w:spacing w:after="0"/>
                              <w:rPr>
                                <w:rFonts w:ascii="Times New Roman" w:hAnsi="Times New Roman"/>
                                <w:sz w:val="24"/>
                                <w:szCs w:val="24"/>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361315</wp:posOffset>
                </wp:positionH>
                <wp:positionV relativeFrom="paragraph">
                  <wp:posOffset>22225</wp:posOffset>
                </wp:positionV>
                <wp:extent cx="2658745" cy="890270"/>
                <wp:effectExtent b="0" l="0" r="0" t="0"/>
                <wp:wrapNone/>
                <wp:docPr id="6"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658745" cy="890270"/>
                        </a:xfrm>
                        <a:prstGeom prst="rect"/>
                        <a:ln/>
                      </pic:spPr>
                    </pic:pic>
                  </a:graphicData>
                </a:graphic>
              </wp:anchor>
            </w:drawing>
          </mc:Fallback>
        </mc:AlternateContent>
      </w:r>
    </w:p>
    <w:p w:rsidR="00000000" w:rsidDel="00000000" w:rsidP="00000000" w:rsidRDefault="00000000" w:rsidRPr="00000000" w14:paraId="00000027">
      <w:pPr>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28">
      <w:pPr>
        <w:tabs>
          <w:tab w:val="left" w:leader="none" w:pos="7840"/>
        </w:tabs>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29">
      <w:pPr>
        <w:jc w:val="center"/>
        <w:rPr>
          <w:rFonts w:ascii="Arial" w:cs="Arial" w:eastAsia="Arial" w:hAnsi="Arial"/>
          <w:color w:val="000000"/>
        </w:rPr>
      </w:pPr>
      <w:r w:rsidDel="00000000" w:rsidR="00000000" w:rsidRPr="00000000">
        <w:rPr>
          <w:rFonts w:ascii="Arial" w:cs="Arial" w:eastAsia="Arial" w:hAnsi="Arial"/>
          <w:color w:val="000000"/>
          <w:rtl w:val="0"/>
        </w:rPr>
        <w:tab/>
        <w:t xml:space="preserve"> </w:t>
      </w:r>
    </w:p>
    <w:p w:rsidR="00000000" w:rsidDel="00000000" w:rsidP="00000000" w:rsidRDefault="00000000" w:rsidRPr="00000000" w14:paraId="0000002A">
      <w:pPr>
        <w:tabs>
          <w:tab w:val="left" w:leader="none" w:pos="6740"/>
        </w:tabs>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2B">
      <w:pPr>
        <w:jc w:val="center"/>
        <w:rPr>
          <w:rFonts w:ascii="Arial" w:cs="Arial" w:eastAsia="Arial" w:hAnsi="Arial"/>
          <w:color w:val="000000"/>
        </w:rPr>
      </w:pPr>
      <w:r w:rsidDel="00000000" w:rsidR="00000000" w:rsidRPr="00000000">
        <w:rPr>
          <w:rFonts w:ascii="Arial" w:cs="Arial" w:eastAsia="Arial" w:hAnsi="Arial"/>
          <w:color w:val="000000"/>
          <w:rtl w:val="0"/>
        </w:rPr>
        <w:tab/>
        <w:tab/>
        <w:tab/>
        <w:tab/>
        <w:tab/>
        <w:tab/>
        <w:tab/>
        <w:tab/>
      </w:r>
    </w:p>
    <w:p w:rsidR="00000000" w:rsidDel="00000000" w:rsidP="00000000" w:rsidRDefault="00000000" w:rsidRPr="00000000" w14:paraId="0000002C">
      <w:pPr>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2D">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E">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31">
      <w:pP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32">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33">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34">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35">
      <w:pPr>
        <w:spacing w:after="0" w:lineRule="auto"/>
        <w:jc w:val="center"/>
        <w:rPr>
          <w:rFonts w:ascii="Arial" w:cs="Arial" w:eastAsia="Arial" w:hAnsi="Arial"/>
          <w:color w:val="000000"/>
          <w:sz w:val="24"/>
          <w:szCs w:val="24"/>
          <w:highlight w:val="whit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-914399</wp:posOffset>
                </wp:positionH>
                <wp:positionV relativeFrom="paragraph">
                  <wp:posOffset>144780</wp:posOffset>
                </wp:positionV>
                <wp:extent cx="7746365" cy="1069340"/>
                <wp:effectExtent b="1270" l="0" r="0" t="0"/>
                <wp:wrapNone/>
                <wp:docPr id="3" name=""/>
                <a:graphic>
                  <a:graphicData uri="http://schemas.microsoft.com/office/word/2010/wordprocessingShape">
                    <wps:wsp>
                      <wps:cNvSpPr txBox="1">
                        <a:spLocks noChangeArrowheads="1"/>
                      </wps:cNvSpPr>
                      <wps:spPr bwMode="auto">
                        <a:xfrm>
                          <a:off x="0" y="0"/>
                          <a:ext cx="7746365" cy="1069340"/>
                        </a:xfrm>
                        <a:prstGeom prst="rect">
                          <a:avLst/>
                        </a:prstGeom>
                        <a:solidFill>
                          <a:schemeClr val="bg1">
                            <a:lumMod val="100000"/>
                            <a:lumOff val="0"/>
                          </a:schemeClr>
                        </a:solidFill>
                        <a:ln>
                          <a:noFill/>
                        </a:ln>
                        <a:extLst>
                          <a:ext uri="{91240B29-F687-4F45-9708-019B960494DF}"/>
                        </a:extLst>
                      </wps:spPr>
                      <wps:txbx>
                        <w:txbxContent>
                          <w:p w:rsidR="00B744C3" w:rsidDel="00000000" w:rsidP="00B744C3" w:rsidRDefault="00B744C3" w:rsidRPr="004B705F" w14:paraId="3FF8BA17" w14:textId="780FF280">
                            <w:pPr>
                              <w:jc w:val="center"/>
                              <w:rPr>
                                <w:rFonts w:ascii="Arial" w:cs="Arial" w:hAnsi="Arial"/>
                                <w:b w:val="1"/>
                                <w:sz w:val="24"/>
                              </w:rPr>
                            </w:pPr>
                            <w:r w:rsidDel="00000000" w:rsidR="00000000" w:rsidRPr="004B705F">
                              <w:rPr>
                                <w:rFonts w:ascii="Arial" w:cs="Arial" w:hAnsi="Arial"/>
                                <w:b w:val="1"/>
                                <w:sz w:val="24"/>
                              </w:rPr>
                              <w:t xml:space="preserve">DEPARTMENT OF </w:t>
                            </w:r>
                            <w:r w:rsidDel="00000000" w:rsidR="004675F0" w:rsidRPr="00000000">
                              <w:rPr>
                                <w:rFonts w:ascii="Arial" w:cs="Arial" w:hAnsi="Arial"/>
                                <w:b w:val="1"/>
                                <w:sz w:val="24"/>
                              </w:rPr>
                              <w:t>COMPUTER SCIENCE AND</w:t>
                            </w:r>
                            <w:r w:rsidDel="00000000" w:rsidR="00000000" w:rsidRPr="004B705F">
                              <w:rPr>
                                <w:rFonts w:ascii="Arial" w:cs="Arial" w:hAnsi="Arial"/>
                                <w:b w:val="1"/>
                                <w:sz w:val="24"/>
                              </w:rPr>
                              <w:t xml:space="preserve"> ENGINEERING</w:t>
                            </w:r>
                          </w:p>
                          <w:p w:rsidR="00B744C3" w:rsidDel="00000000" w:rsidP="00B744C3" w:rsidRDefault="00B744C3" w:rsidRPr="004B705F" w14:paraId="4407DAD3" w14:textId="77777777">
                            <w:pPr>
                              <w:jc w:val="center"/>
                              <w:rPr>
                                <w:rFonts w:ascii="Arial" w:cs="Arial" w:hAnsi="Arial"/>
                                <w:b w:val="1"/>
                                <w:sz w:val="24"/>
                              </w:rPr>
                            </w:pPr>
                            <w:r w:rsidDel="00000000" w:rsidR="00000000" w:rsidRPr="004B705F">
                              <w:rPr>
                                <w:rFonts w:ascii="Arial" w:cs="Arial" w:hAnsi="Arial"/>
                                <w:b w:val="1"/>
                                <w:sz w:val="24"/>
                              </w:rPr>
                              <w:t>TECHNO INDIA NJR INSTITUTE OF TECHNOLOGY, UDAIPUR</w:t>
                            </w:r>
                            <w:r w:rsidDel="00000000" w:rsidR="003D33BA" w:rsidRPr="00000000">
                              <w:rPr>
                                <w:rFonts w:ascii="Arial" w:cs="Arial" w:hAnsi="Arial"/>
                                <w:b w:val="1"/>
                                <w:sz w:val="24"/>
                              </w:rPr>
                              <w:t>-313001</w:t>
                            </w:r>
                          </w:p>
                          <w:p w:rsidR="00B744C3" w:rsidDel="00000000" w:rsidP="00B744C3" w:rsidRDefault="00C96A60" w:rsidRPr="004B705F" w14:paraId="7C629BA7" w14:textId="596879A0">
                            <w:pPr>
                              <w:jc w:val="center"/>
                              <w:rPr>
                                <w:rFonts w:ascii="Arial" w:cs="Arial" w:hAnsi="Arial"/>
                                <w:b w:val="1"/>
                                <w:sz w:val="24"/>
                              </w:rPr>
                            </w:pPr>
                            <w:r w:rsidDel="00000000" w:rsidR="00000000" w:rsidRPr="00000000">
                              <w:rPr>
                                <w:rFonts w:ascii="Arial" w:cs="Arial" w:hAnsi="Arial"/>
                                <w:b w:val="1"/>
                                <w:sz w:val="24"/>
                              </w:rPr>
                              <w:t>May</w:t>
                            </w:r>
                            <w:r w:rsidDel="00000000" w:rsidR="00B744C3" w:rsidRPr="004B705F">
                              <w:rPr>
                                <w:rFonts w:ascii="Arial" w:cs="Arial" w:hAnsi="Arial"/>
                                <w:b w:val="1"/>
                                <w:sz w:val="24"/>
                              </w:rPr>
                              <w:t xml:space="preserve"> - 20</w:t>
                            </w:r>
                            <w:r w:rsidDel="00000000" w:rsidR="009337F1" w:rsidRPr="00000000">
                              <w:rPr>
                                <w:rFonts w:ascii="Arial" w:cs="Arial" w:hAnsi="Arial"/>
                                <w:b w:val="1"/>
                                <w:sz w:val="24"/>
                              </w:rPr>
                              <w:t>2</w:t>
                            </w:r>
                            <w:r w:rsidDel="00000000" w:rsidR="00E6739E" w:rsidRPr="00000000">
                              <w:rPr>
                                <w:rFonts w:ascii="Arial" w:cs="Arial" w:hAnsi="Arial"/>
                                <w:b w:val="1"/>
                                <w:sz w:val="24"/>
                              </w:rPr>
                              <w:t>4</w:t>
                            </w:r>
                          </w:p>
                          <w:p w:rsidR="00B744C3" w:rsidDel="00000000" w:rsidP="00B744C3" w:rsidRDefault="00B744C3" w:rsidRPr="00B744C3" w14:paraId="6DFA4F0D" w14:textId="77777777"/>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144780</wp:posOffset>
                </wp:positionV>
                <wp:extent cx="7746365" cy="1070610"/>
                <wp:effectExtent b="0" l="0" r="0" t="0"/>
                <wp:wrapNone/>
                <wp:docPr id="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7746365" cy="1070610"/>
                        </a:xfrm>
                        <a:prstGeom prst="rect"/>
                        <a:ln/>
                      </pic:spPr>
                    </pic:pic>
                  </a:graphicData>
                </a:graphic>
              </wp:anchor>
            </w:drawing>
          </mc:Fallback>
        </mc:AlternateContent>
      </w:r>
    </w:p>
    <w:p w:rsidR="00000000" w:rsidDel="00000000" w:rsidP="00000000" w:rsidRDefault="00000000" w:rsidRPr="00000000" w14:paraId="00000036">
      <w:pPr>
        <w:rPr>
          <w:rFonts w:ascii="Arial" w:cs="Arial" w:eastAsia="Arial" w:hAnsi="Arial"/>
          <w:color w:val="000000"/>
        </w:rPr>
      </w:pPr>
      <w:r w:rsidDel="00000000" w:rsidR="00000000" w:rsidRPr="00000000">
        <w:br w:type="page"/>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Pr>
        <w:drawing>
          <wp:inline distB="0" distT="0" distL="0" distR="0">
            <wp:extent cx="5282026" cy="1191600"/>
            <wp:effectExtent b="0" l="0" r="0" t="0"/>
            <wp:docPr descr="C:\Users\TechnoNJR\Downloads\Techno Logo.jpg" id="16"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038">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039">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3A">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Certificate</w:t>
      </w:r>
    </w:p>
    <w:p w:rsidR="00000000" w:rsidDel="00000000" w:rsidP="00000000" w:rsidRDefault="00000000" w:rsidRPr="00000000" w14:paraId="0000003B">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C">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project work titled </w:t>
      </w:r>
      <w:r w:rsidDel="00000000" w:rsidR="00000000" w:rsidRPr="00000000">
        <w:rPr>
          <w:rFonts w:ascii="Arial" w:cs="Arial" w:eastAsia="Arial" w:hAnsi="Arial"/>
          <w:b w:val="1"/>
          <w:color w:val="000000"/>
          <w:sz w:val="24"/>
          <w:szCs w:val="24"/>
          <w:rtl w:val="0"/>
        </w:rPr>
        <w:t xml:space="preserve">DIGIPAY</w:t>
      </w:r>
      <w:r w:rsidDel="00000000" w:rsidR="00000000" w:rsidRPr="00000000">
        <w:rPr>
          <w:rFonts w:ascii="Arial" w:cs="Arial" w:eastAsia="Arial" w:hAnsi="Arial"/>
          <w:color w:val="000000"/>
          <w:sz w:val="24"/>
          <w:szCs w:val="24"/>
          <w:rtl w:val="0"/>
        </w:rPr>
        <w:t xml:space="preserve"> by Arzoo Bapna was successfully carried out in the Department of Computer Science and Engineering, TINJRIT and the report is approved for submission in the partial fulfilment of the requirements for award of degree of Bachelor of Technology in Computer Science and Engineering. </w:t>
      </w:r>
    </w:p>
    <w:p w:rsidR="00000000" w:rsidDel="00000000" w:rsidP="00000000" w:rsidRDefault="00000000" w:rsidRPr="00000000" w14:paraId="0000003D">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E">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F">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0">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1">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Mr. Aaditya Maheshwari </w:t>
        <w:tab/>
        <w:tab/>
        <w:tab/>
        <w:tab/>
        <w:tab/>
        <w:t xml:space="preserve">Dr. Rimpy Bishnoi  </w:t>
      </w:r>
    </w:p>
    <w:p w:rsidR="00000000" w:rsidDel="00000000" w:rsidP="00000000" w:rsidRDefault="00000000" w:rsidRPr="00000000" w14:paraId="00000042">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Assistant Professor</w:t>
        <w:tab/>
        <w:tab/>
        <w:tab/>
        <w:tab/>
        <w:tab/>
        <w:t xml:space="preserve">            Professor and HOD</w:t>
      </w:r>
    </w:p>
    <w:p w:rsidR="00000000" w:rsidDel="00000000" w:rsidP="00000000" w:rsidRDefault="00000000" w:rsidRPr="00000000" w14:paraId="00000043">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Computer Science and Engineering</w:t>
        <w:tab/>
        <w:tab/>
        <w:tab/>
        <w:t xml:space="preserve">            Dept. of CSE TINJRIT, Udaipur  </w:t>
      </w:r>
    </w:p>
    <w:p w:rsidR="00000000" w:rsidDel="00000000" w:rsidP="00000000" w:rsidRDefault="00000000" w:rsidRPr="00000000" w14:paraId="00000044">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Date       </w:t>
        <w:tab/>
        <w:tab/>
        <w:tab/>
        <w:tab/>
        <w:tab/>
        <w:t xml:space="preserve">           </w:t>
        <w:tab/>
        <w:tab/>
        <w:t xml:space="preserve">Date </w:t>
        <w:tab/>
        <w:tab/>
        <w:tab/>
      </w:r>
    </w:p>
    <w:p w:rsidR="00000000" w:rsidDel="00000000" w:rsidP="00000000" w:rsidRDefault="00000000" w:rsidRPr="00000000" w14:paraId="00000045">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6">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8">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9">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A">
      <w:pP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4B">
      <w:pPr>
        <w:rPr>
          <w:rFonts w:ascii="Arial" w:cs="Arial" w:eastAsia="Arial" w:hAnsi="Arial"/>
          <w:color w:val="000000"/>
        </w:rPr>
      </w:pPr>
      <w:r w:rsidDel="00000000" w:rsidR="00000000" w:rsidRPr="00000000">
        <w:rPr>
          <w:rFonts w:ascii="Arial" w:cs="Arial" w:eastAsia="Arial" w:hAnsi="Arial"/>
          <w:color w:val="000000"/>
          <w:rtl w:val="0"/>
        </w:rPr>
        <w:tab/>
      </w:r>
      <w:r w:rsidDel="00000000" w:rsidR="00000000" w:rsidRPr="00000000">
        <w:rPr>
          <w:rFonts w:ascii="Arial" w:cs="Arial" w:eastAsia="Arial" w:hAnsi="Arial"/>
          <w:color w:val="000000"/>
        </w:rPr>
        <w:drawing>
          <wp:inline distB="0" distT="0" distL="0" distR="0">
            <wp:extent cx="5282026" cy="1191600"/>
            <wp:effectExtent b="0" l="0" r="0" t="0"/>
            <wp:docPr descr="C:\Users\TechnoNJR\Downloads\Techno Logo.jpg" id="14"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04D">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04E">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4F">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Certificate</w:t>
      </w:r>
    </w:p>
    <w:p w:rsidR="00000000" w:rsidDel="00000000" w:rsidP="00000000" w:rsidRDefault="00000000" w:rsidRPr="00000000" w14:paraId="00000050">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51">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project work titled </w:t>
      </w:r>
      <w:r w:rsidDel="00000000" w:rsidR="00000000" w:rsidRPr="00000000">
        <w:rPr>
          <w:rFonts w:ascii="Arial" w:cs="Arial" w:eastAsia="Arial" w:hAnsi="Arial"/>
          <w:b w:val="1"/>
          <w:color w:val="000000"/>
          <w:sz w:val="24"/>
          <w:szCs w:val="24"/>
          <w:rtl w:val="0"/>
        </w:rPr>
        <w:t xml:space="preserve">DIGIPAY</w:t>
      </w:r>
      <w:r w:rsidDel="00000000" w:rsidR="00000000" w:rsidRPr="00000000">
        <w:rPr>
          <w:rFonts w:ascii="Arial" w:cs="Arial" w:eastAsia="Arial" w:hAnsi="Arial"/>
          <w:color w:val="000000"/>
          <w:sz w:val="24"/>
          <w:szCs w:val="24"/>
          <w:rtl w:val="0"/>
        </w:rPr>
        <w:t xml:space="preserve"> by Hanshika Mehta was successfully carried out in the Department of Computer Science and Engineering, TINJRIT and the report is approved for submission in the partial fulfilment of the requirements for award of degree of Bachelor of Technology in Computer Science and Engineering. </w:t>
      </w:r>
    </w:p>
    <w:p w:rsidR="00000000" w:rsidDel="00000000" w:rsidP="00000000" w:rsidRDefault="00000000" w:rsidRPr="00000000" w14:paraId="00000052">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3">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4">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5">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6">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Mr. Aaditya Maheshwari </w:t>
        <w:tab/>
        <w:tab/>
        <w:tab/>
        <w:tab/>
        <w:tab/>
        <w:t xml:space="preserve">Dr. Rimpy Bishnoi  </w:t>
      </w:r>
    </w:p>
    <w:p w:rsidR="00000000" w:rsidDel="00000000" w:rsidP="00000000" w:rsidRDefault="00000000" w:rsidRPr="00000000" w14:paraId="00000057">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Assistant Professor</w:t>
        <w:tab/>
        <w:tab/>
        <w:tab/>
        <w:tab/>
        <w:tab/>
        <w:t xml:space="preserve">            Professor and HOD</w:t>
      </w:r>
    </w:p>
    <w:p w:rsidR="00000000" w:rsidDel="00000000" w:rsidP="00000000" w:rsidRDefault="00000000" w:rsidRPr="00000000" w14:paraId="00000058">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Computer Science and Engineering</w:t>
        <w:tab/>
        <w:tab/>
        <w:tab/>
        <w:t xml:space="preserve">            Dept. of CSE TINJRIT, Udaipur  </w:t>
      </w:r>
    </w:p>
    <w:p w:rsidR="00000000" w:rsidDel="00000000" w:rsidP="00000000" w:rsidRDefault="00000000" w:rsidRPr="00000000" w14:paraId="00000059">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Date</w:t>
        <w:tab/>
        <w:tab/>
        <w:tab/>
        <w:tab/>
        <w:tab/>
        <w:t xml:space="preserve">           </w:t>
        <w:tab/>
        <w:tab/>
        <w:tab/>
        <w:t xml:space="preserve">Date</w:t>
        <w:tab/>
        <w:tab/>
        <w:tab/>
      </w:r>
    </w:p>
    <w:p w:rsidR="00000000" w:rsidDel="00000000" w:rsidP="00000000" w:rsidRDefault="00000000" w:rsidRPr="00000000" w14:paraId="0000005A">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tabs>
          <w:tab w:val="left" w:leader="none" w:pos="1950"/>
        </w:tabs>
        <w:rPr>
          <w:rFonts w:ascii="Arial" w:cs="Arial" w:eastAsia="Arial" w:hAnsi="Arial"/>
          <w:color w:val="000000"/>
        </w:rPr>
      </w:pPr>
      <w:r w:rsidDel="00000000" w:rsidR="00000000" w:rsidRPr="00000000">
        <w:rPr>
          <w:rtl w:val="0"/>
        </w:rPr>
      </w:r>
    </w:p>
    <w:p w:rsidR="00000000" w:rsidDel="00000000" w:rsidP="00000000" w:rsidRDefault="00000000" w:rsidRPr="00000000" w14:paraId="0000005C">
      <w:pPr>
        <w:rPr>
          <w:rFonts w:ascii="Arial" w:cs="Arial" w:eastAsia="Arial" w:hAnsi="Arial"/>
          <w:color w:val="000000"/>
        </w:rPr>
      </w:pPr>
      <w:r w:rsidDel="00000000" w:rsidR="00000000" w:rsidRPr="00000000">
        <w:br w:type="page"/>
      </w:r>
      <w:r w:rsidDel="00000000" w:rsidR="00000000" w:rsidRPr="00000000">
        <w:rPr>
          <w:rFonts w:ascii="Arial" w:cs="Arial" w:eastAsia="Arial" w:hAnsi="Arial"/>
          <w:color w:val="000000"/>
        </w:rPr>
        <w:drawing>
          <wp:inline distB="0" distT="0" distL="0" distR="0">
            <wp:extent cx="5282026" cy="1191600"/>
            <wp:effectExtent b="0" l="0" r="0" t="0"/>
            <wp:docPr descr="C:\Users\TechnoNJR\Downloads\Techno Logo.jpg" id="15"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05E">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05F">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60">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Certificate</w:t>
      </w:r>
    </w:p>
    <w:p w:rsidR="00000000" w:rsidDel="00000000" w:rsidP="00000000" w:rsidRDefault="00000000" w:rsidRPr="00000000" w14:paraId="00000061">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62">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project work titled </w:t>
      </w:r>
      <w:r w:rsidDel="00000000" w:rsidR="00000000" w:rsidRPr="00000000">
        <w:rPr>
          <w:rFonts w:ascii="Arial" w:cs="Arial" w:eastAsia="Arial" w:hAnsi="Arial"/>
          <w:b w:val="1"/>
          <w:color w:val="000000"/>
          <w:sz w:val="24"/>
          <w:szCs w:val="24"/>
          <w:rtl w:val="0"/>
        </w:rPr>
        <w:t xml:space="preserve">DIGIPAY</w:t>
      </w:r>
      <w:r w:rsidDel="00000000" w:rsidR="00000000" w:rsidRPr="00000000">
        <w:rPr>
          <w:rFonts w:ascii="Arial" w:cs="Arial" w:eastAsia="Arial" w:hAnsi="Arial"/>
          <w:color w:val="000000"/>
          <w:sz w:val="24"/>
          <w:szCs w:val="24"/>
          <w:rtl w:val="0"/>
        </w:rPr>
        <w:t xml:space="preserve"> by Jash Hinger was successfully carried out in the Department of Computer Science and Engineering, TINJRIT and the report is approved for submission in the partial fulfilment of the requirements for award of degree of Bachelor of Technology in Computer Science and Engineering. </w:t>
      </w:r>
    </w:p>
    <w:p w:rsidR="00000000" w:rsidDel="00000000" w:rsidP="00000000" w:rsidRDefault="00000000" w:rsidRPr="00000000" w14:paraId="00000063">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4">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5">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6">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7">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Mr. Aaditya Maheshwari </w:t>
        <w:tab/>
        <w:tab/>
        <w:tab/>
        <w:tab/>
        <w:tab/>
        <w:t xml:space="preserve">Dr. Rimpy Bishnoi  </w:t>
      </w:r>
    </w:p>
    <w:p w:rsidR="00000000" w:rsidDel="00000000" w:rsidP="00000000" w:rsidRDefault="00000000" w:rsidRPr="00000000" w14:paraId="00000068">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Assistant Professor</w:t>
        <w:tab/>
        <w:tab/>
        <w:tab/>
        <w:tab/>
        <w:tab/>
        <w:t xml:space="preserve">            Professor and HOD</w:t>
      </w:r>
    </w:p>
    <w:p w:rsidR="00000000" w:rsidDel="00000000" w:rsidP="00000000" w:rsidRDefault="00000000" w:rsidRPr="00000000" w14:paraId="00000069">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Computer Science and Engineering</w:t>
        <w:tab/>
        <w:tab/>
        <w:tab/>
        <w:t xml:space="preserve">            Dept. of CSE TINJRIT, Udaipur  </w:t>
      </w:r>
    </w:p>
    <w:p w:rsidR="00000000" w:rsidDel="00000000" w:rsidP="00000000" w:rsidRDefault="00000000" w:rsidRPr="00000000" w14:paraId="0000006A">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Date</w:t>
        <w:tab/>
        <w:tab/>
        <w:tab/>
        <w:tab/>
        <w:tab/>
        <w:t xml:space="preserve">            </w:t>
        <w:tab/>
        <w:tab/>
        <w:t xml:space="preserve">Date</w:t>
        <w:tab/>
        <w:tab/>
        <w:tab/>
      </w:r>
    </w:p>
    <w:p w:rsidR="00000000" w:rsidDel="00000000" w:rsidP="00000000" w:rsidRDefault="00000000" w:rsidRPr="00000000" w14:paraId="0000006B">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C">
      <w:pPr>
        <w:rPr>
          <w:rFonts w:ascii="Arial" w:cs="Arial" w:eastAsia="Arial" w:hAnsi="Arial"/>
          <w:color w:val="000000"/>
        </w:rPr>
      </w:pPr>
      <w:r w:rsidDel="00000000" w:rsidR="00000000" w:rsidRPr="00000000">
        <w:rPr>
          <w:rtl w:val="0"/>
        </w:rPr>
      </w:r>
    </w:p>
    <w:p w:rsidR="00000000" w:rsidDel="00000000" w:rsidP="00000000" w:rsidRDefault="00000000" w:rsidRPr="00000000" w14:paraId="0000006D">
      <w:pPr>
        <w:rPr>
          <w:rFonts w:ascii="Arial" w:cs="Arial" w:eastAsia="Arial" w:hAnsi="Arial"/>
          <w:color w:val="000000"/>
        </w:rPr>
      </w:pPr>
      <w:r w:rsidDel="00000000" w:rsidR="00000000" w:rsidRPr="00000000">
        <w:rPr>
          <w:rtl w:val="0"/>
        </w:rPr>
      </w:r>
    </w:p>
    <w:p w:rsidR="00000000" w:rsidDel="00000000" w:rsidP="00000000" w:rsidRDefault="00000000" w:rsidRPr="00000000" w14:paraId="0000006E">
      <w:pP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F">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82026" cy="1191600"/>
            <wp:effectExtent b="0" l="0" r="0" t="0"/>
            <wp:docPr descr="C:\Users\TechnoNJR\Downloads\Techno Logo.jpg" id="17"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071">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072">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73">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Certificate</w:t>
      </w:r>
    </w:p>
    <w:p w:rsidR="00000000" w:rsidDel="00000000" w:rsidP="00000000" w:rsidRDefault="00000000" w:rsidRPr="00000000" w14:paraId="00000074">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75">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project work titled </w:t>
      </w:r>
      <w:r w:rsidDel="00000000" w:rsidR="00000000" w:rsidRPr="00000000">
        <w:rPr>
          <w:rFonts w:ascii="Arial" w:cs="Arial" w:eastAsia="Arial" w:hAnsi="Arial"/>
          <w:b w:val="1"/>
          <w:color w:val="000000"/>
          <w:sz w:val="24"/>
          <w:szCs w:val="24"/>
          <w:rtl w:val="0"/>
        </w:rPr>
        <w:t xml:space="preserve">DIGIPAY</w:t>
      </w:r>
      <w:r w:rsidDel="00000000" w:rsidR="00000000" w:rsidRPr="00000000">
        <w:rPr>
          <w:rFonts w:ascii="Arial" w:cs="Arial" w:eastAsia="Arial" w:hAnsi="Arial"/>
          <w:color w:val="000000"/>
          <w:sz w:val="24"/>
          <w:szCs w:val="24"/>
          <w:rtl w:val="0"/>
        </w:rPr>
        <w:t xml:space="preserve"> by Naman Sharma was successfully carried out in the Department of Computer Science and Engineering, TINJRIT and the report is approved for submission in the partial fulfilment of the requirements for award of degree of Bachelor of Technology in Computer Science and Engineering. </w:t>
      </w:r>
    </w:p>
    <w:p w:rsidR="00000000" w:rsidDel="00000000" w:rsidP="00000000" w:rsidRDefault="00000000" w:rsidRPr="00000000" w14:paraId="00000076">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7">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8">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9">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A">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Mr. Aaditya Maheshwari </w:t>
        <w:tab/>
        <w:tab/>
        <w:tab/>
        <w:tab/>
        <w:tab/>
        <w:t xml:space="preserve">Dr. Rimpy Bishnoi  </w:t>
      </w:r>
    </w:p>
    <w:p w:rsidR="00000000" w:rsidDel="00000000" w:rsidP="00000000" w:rsidRDefault="00000000" w:rsidRPr="00000000" w14:paraId="0000007B">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Assistant Professor</w:t>
        <w:tab/>
        <w:tab/>
        <w:tab/>
        <w:tab/>
        <w:tab/>
        <w:t xml:space="preserve">            Professor and HOD</w:t>
      </w:r>
    </w:p>
    <w:p w:rsidR="00000000" w:rsidDel="00000000" w:rsidP="00000000" w:rsidRDefault="00000000" w:rsidRPr="00000000" w14:paraId="0000007C">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Computer Science and Engineering</w:t>
        <w:tab/>
        <w:tab/>
        <w:tab/>
        <w:t xml:space="preserve">            Dept. of CSE TINJRIT, Udaipur  </w:t>
      </w:r>
    </w:p>
    <w:p w:rsidR="00000000" w:rsidDel="00000000" w:rsidP="00000000" w:rsidRDefault="00000000" w:rsidRPr="00000000" w14:paraId="0000007D">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Date</w:t>
        <w:tab/>
        <w:tab/>
        <w:tab/>
        <w:tab/>
        <w:tab/>
        <w:t xml:space="preserve">            </w:t>
        <w:tab/>
        <w:tab/>
        <w:t xml:space="preserve">Date</w:t>
        <w:tab/>
        <w:tab/>
        <w:tab/>
      </w:r>
    </w:p>
    <w:p w:rsidR="00000000" w:rsidDel="00000000" w:rsidP="00000000" w:rsidRDefault="00000000" w:rsidRPr="00000000" w14:paraId="0000007E">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F">
      <w:pP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80">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82026" cy="1191600"/>
            <wp:effectExtent b="0" l="0" r="0" t="0"/>
            <wp:docPr descr="C:\Users\TechnoNJR\Downloads\Techno Logo.jpg" id="18"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082">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083">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84">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Certificate</w:t>
      </w:r>
    </w:p>
    <w:p w:rsidR="00000000" w:rsidDel="00000000" w:rsidP="00000000" w:rsidRDefault="00000000" w:rsidRPr="00000000" w14:paraId="00000085">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86">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project work titled </w:t>
      </w:r>
      <w:r w:rsidDel="00000000" w:rsidR="00000000" w:rsidRPr="00000000">
        <w:rPr>
          <w:rFonts w:ascii="Arial" w:cs="Arial" w:eastAsia="Arial" w:hAnsi="Arial"/>
          <w:b w:val="1"/>
          <w:color w:val="000000"/>
          <w:sz w:val="24"/>
          <w:szCs w:val="24"/>
          <w:rtl w:val="0"/>
        </w:rPr>
        <w:t xml:space="preserve">DIGIPAY</w:t>
      </w:r>
      <w:r w:rsidDel="00000000" w:rsidR="00000000" w:rsidRPr="00000000">
        <w:rPr>
          <w:rFonts w:ascii="Arial" w:cs="Arial" w:eastAsia="Arial" w:hAnsi="Arial"/>
          <w:color w:val="000000"/>
          <w:sz w:val="24"/>
          <w:szCs w:val="24"/>
          <w:rtl w:val="0"/>
        </w:rPr>
        <w:t xml:space="preserve"> by Sonakshi Negi was successfully carried out in the Department of Computer Science and Engineering, TINJRIT and the report is approved for submission in the partial fulfilment of the requirements for award of degree of Bachelor of Technology in Computer Science and Engineering. </w:t>
      </w:r>
    </w:p>
    <w:p w:rsidR="00000000" w:rsidDel="00000000" w:rsidP="00000000" w:rsidRDefault="00000000" w:rsidRPr="00000000" w14:paraId="00000087">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8">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9">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A">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B">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Mr. Aaditya Maheshwari </w:t>
        <w:tab/>
        <w:tab/>
        <w:tab/>
        <w:tab/>
        <w:tab/>
        <w:t xml:space="preserve">Dr. Rimpy Bishnoi  </w:t>
      </w:r>
    </w:p>
    <w:p w:rsidR="00000000" w:rsidDel="00000000" w:rsidP="00000000" w:rsidRDefault="00000000" w:rsidRPr="00000000" w14:paraId="0000008C">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Assistant Professor</w:t>
        <w:tab/>
        <w:tab/>
        <w:tab/>
        <w:tab/>
        <w:tab/>
        <w:t xml:space="preserve">            Professor and HOD</w:t>
      </w:r>
    </w:p>
    <w:p w:rsidR="00000000" w:rsidDel="00000000" w:rsidP="00000000" w:rsidRDefault="00000000" w:rsidRPr="00000000" w14:paraId="0000008D">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Computer Science and Engineering</w:t>
        <w:tab/>
        <w:tab/>
        <w:tab/>
        <w:t xml:space="preserve">            Dept. of CSE TINJRIT, Udaipur  </w:t>
      </w:r>
    </w:p>
    <w:p w:rsidR="00000000" w:rsidDel="00000000" w:rsidP="00000000" w:rsidRDefault="00000000" w:rsidRPr="00000000" w14:paraId="0000008E">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Date</w:t>
        <w:tab/>
        <w:tab/>
        <w:tab/>
        <w:tab/>
        <w:tab/>
        <w:t xml:space="preserve">            </w:t>
        <w:tab/>
        <w:tab/>
        <w:t xml:space="preserve">Date</w:t>
        <w:tab/>
        <w:tab/>
        <w:tab/>
      </w:r>
    </w:p>
    <w:p w:rsidR="00000000" w:rsidDel="00000000" w:rsidP="00000000" w:rsidRDefault="00000000" w:rsidRPr="00000000" w14:paraId="0000008F">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0">
      <w:pPr>
        <w:rPr>
          <w:rFonts w:ascii="Arial" w:cs="Arial" w:eastAsia="Arial" w:hAnsi="Arial"/>
          <w:color w:val="000000"/>
        </w:rPr>
      </w:pPr>
      <w:r w:rsidDel="00000000" w:rsidR="00000000" w:rsidRPr="00000000">
        <w:br w:type="page"/>
      </w:r>
      <w:r w:rsidDel="00000000" w:rsidR="00000000" w:rsidRPr="00000000">
        <w:rPr>
          <w:rFonts w:ascii="Arial" w:cs="Arial" w:eastAsia="Arial" w:hAnsi="Arial"/>
          <w:color w:val="000000"/>
        </w:rPr>
        <w:drawing>
          <wp:inline distB="0" distT="0" distL="0" distR="0">
            <wp:extent cx="5282026" cy="1191600"/>
            <wp:effectExtent b="0" l="0" r="0" t="0"/>
            <wp:docPr descr="C:\Users\TechnoNJR\Downloads\Techno Logo.jpg" id="19"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092">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093">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94">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Certificate</w:t>
      </w:r>
    </w:p>
    <w:p w:rsidR="00000000" w:rsidDel="00000000" w:rsidP="00000000" w:rsidRDefault="00000000" w:rsidRPr="00000000" w14:paraId="00000095">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96">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project work titled </w:t>
      </w:r>
      <w:r w:rsidDel="00000000" w:rsidR="00000000" w:rsidRPr="00000000">
        <w:rPr>
          <w:rFonts w:ascii="Arial" w:cs="Arial" w:eastAsia="Arial" w:hAnsi="Arial"/>
          <w:b w:val="1"/>
          <w:color w:val="000000"/>
          <w:sz w:val="24"/>
          <w:szCs w:val="24"/>
          <w:rtl w:val="0"/>
        </w:rPr>
        <w:t xml:space="preserve">DIGIPAY</w:t>
      </w:r>
      <w:r w:rsidDel="00000000" w:rsidR="00000000" w:rsidRPr="00000000">
        <w:rPr>
          <w:rFonts w:ascii="Arial" w:cs="Arial" w:eastAsia="Arial" w:hAnsi="Arial"/>
          <w:color w:val="000000"/>
          <w:sz w:val="24"/>
          <w:szCs w:val="24"/>
          <w:rtl w:val="0"/>
        </w:rPr>
        <w:t xml:space="preserve"> by Somya Champawat was successfully carried out in the Department of Computer Science and Engineering, TINJRIT and the report is approved for submission in the partial fulfilment of the requirements for award of degree of Bachelor of Technology in Computer Science and Engineering. </w:t>
      </w:r>
    </w:p>
    <w:p w:rsidR="00000000" w:rsidDel="00000000" w:rsidP="00000000" w:rsidRDefault="00000000" w:rsidRPr="00000000" w14:paraId="00000097">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8">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9">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A">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B">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Mr. Aaditya Maheshwari </w:t>
        <w:tab/>
        <w:tab/>
        <w:tab/>
        <w:tab/>
        <w:tab/>
        <w:t xml:space="preserve">Dr. Rimpy Bishnoi  </w:t>
      </w:r>
    </w:p>
    <w:p w:rsidR="00000000" w:rsidDel="00000000" w:rsidP="00000000" w:rsidRDefault="00000000" w:rsidRPr="00000000" w14:paraId="0000009C">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Assistant Professor</w:t>
        <w:tab/>
        <w:tab/>
        <w:tab/>
        <w:tab/>
        <w:tab/>
        <w:t xml:space="preserve">            Professor and HOD</w:t>
      </w:r>
    </w:p>
    <w:p w:rsidR="00000000" w:rsidDel="00000000" w:rsidP="00000000" w:rsidRDefault="00000000" w:rsidRPr="00000000" w14:paraId="0000009D">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Computer Science and Engineering</w:t>
        <w:tab/>
        <w:tab/>
        <w:tab/>
        <w:t xml:space="preserve">            Dept. of CSE TINJRIT, Udaipur  </w:t>
      </w:r>
    </w:p>
    <w:p w:rsidR="00000000" w:rsidDel="00000000" w:rsidP="00000000" w:rsidRDefault="00000000" w:rsidRPr="00000000" w14:paraId="0000009E">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Date</w:t>
        <w:tab/>
        <w:tab/>
        <w:tab/>
        <w:tab/>
        <w:tab/>
        <w:t xml:space="preserve">            </w:t>
        <w:tab/>
        <w:tab/>
        <w:t xml:space="preserve">Date</w:t>
        <w:tab/>
        <w:tab/>
        <w:tab/>
      </w:r>
    </w:p>
    <w:p w:rsidR="00000000" w:rsidDel="00000000" w:rsidP="00000000" w:rsidRDefault="00000000" w:rsidRPr="00000000" w14:paraId="0000009F">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0">
      <w:pPr>
        <w:rPr>
          <w:rFonts w:ascii="Arial" w:cs="Arial" w:eastAsia="Arial" w:hAnsi="Arial"/>
          <w:color w:val="000000"/>
        </w:rPr>
      </w:pPr>
      <w:r w:rsidDel="00000000" w:rsidR="00000000" w:rsidRPr="00000000">
        <w:rPr>
          <w:rtl w:val="0"/>
        </w:rPr>
      </w:r>
    </w:p>
    <w:p w:rsidR="00000000" w:rsidDel="00000000" w:rsidP="00000000" w:rsidRDefault="00000000" w:rsidRPr="00000000" w14:paraId="000000A1">
      <w:pPr>
        <w:rPr>
          <w:rFonts w:ascii="Arial" w:cs="Arial" w:eastAsia="Arial" w:hAnsi="Arial"/>
          <w:color w:val="000000"/>
        </w:rPr>
      </w:pPr>
      <w:r w:rsidDel="00000000" w:rsidR="00000000" w:rsidRPr="00000000">
        <w:rPr>
          <w:rtl w:val="0"/>
        </w:rPr>
      </w:r>
    </w:p>
    <w:p w:rsidR="00000000" w:rsidDel="00000000" w:rsidP="00000000" w:rsidRDefault="00000000" w:rsidRPr="00000000" w14:paraId="000000A2">
      <w:pP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A3">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4">
      <w:pPr>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76215" cy="1190289"/>
            <wp:effectExtent b="0" l="0" r="0" t="0"/>
            <wp:docPr descr="C:\Users\TechnoNJR\Downloads\Techno Logo.jpg" id="20"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76215" cy="1190289"/>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0A6">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0A7">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A8">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Examiner Certificate</w:t>
      </w:r>
    </w:p>
    <w:p w:rsidR="00000000" w:rsidDel="00000000" w:rsidP="00000000" w:rsidRDefault="00000000" w:rsidRPr="00000000" w14:paraId="000000A9">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AA">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the following student </w:t>
      </w:r>
      <w:r w:rsidDel="00000000" w:rsidR="00000000" w:rsidRPr="00000000">
        <w:rPr>
          <w:rFonts w:ascii="Arial" w:cs="Arial" w:eastAsia="Arial" w:hAnsi="Arial"/>
          <w:b w:val="1"/>
          <w:color w:val="000000"/>
          <w:sz w:val="24"/>
          <w:szCs w:val="24"/>
          <w:rtl w:val="0"/>
        </w:rPr>
        <w:t xml:space="preserve">Arzoo Bapna</w:t>
      </w:r>
      <w:r w:rsidDel="00000000" w:rsidR="00000000" w:rsidRPr="00000000">
        <w:rPr>
          <w:rFonts w:ascii="Arial" w:cs="Arial" w:eastAsia="Arial" w:hAnsi="Arial"/>
          <w:color w:val="000000"/>
          <w:sz w:val="24"/>
          <w:szCs w:val="24"/>
          <w:rtl w:val="0"/>
        </w:rPr>
        <w:t xml:space="preserve"> of final year B.Tech. (Computer Science and Engineering), was examined for the project work titled</w:t>
      </w:r>
    </w:p>
    <w:p w:rsidR="00000000" w:rsidDel="00000000" w:rsidP="00000000" w:rsidRDefault="00000000" w:rsidRPr="00000000" w14:paraId="000000AB">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C">
      <w:pPr>
        <w:spacing w:before="120" w:line="360" w:lineRule="auto"/>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ab/>
        <w:tab/>
        <w:tab/>
        <w:t xml:space="preserve">DIGPAY - </w:t>
      </w:r>
      <w:r w:rsidDel="00000000" w:rsidR="00000000" w:rsidRPr="00000000">
        <w:rPr>
          <w:rFonts w:ascii="Arial" w:cs="Arial" w:eastAsia="Arial" w:hAnsi="Arial"/>
          <w:b w:val="1"/>
          <w:color w:val="000000"/>
          <w:rtl w:val="0"/>
        </w:rPr>
        <w:t xml:space="preserve">A digital wallet integrated with e-Rupi</w:t>
      </w:r>
      <w:r w:rsidDel="00000000" w:rsidR="00000000" w:rsidRPr="00000000">
        <w:rPr>
          <w:rFonts w:ascii="Arial" w:cs="Arial" w:eastAsia="Arial" w:hAnsi="Arial"/>
          <w:b w:val="1"/>
          <w:i w:val="1"/>
          <w:color w:val="000000"/>
          <w:sz w:val="24"/>
          <w:szCs w:val="24"/>
          <w:rtl w:val="0"/>
        </w:rPr>
        <w:t xml:space="preserve"> </w:t>
      </w:r>
    </w:p>
    <w:p w:rsidR="00000000" w:rsidDel="00000000" w:rsidP="00000000" w:rsidRDefault="00000000" w:rsidRPr="00000000" w14:paraId="000000AD">
      <w:pPr>
        <w:spacing w:before="120" w:line="360" w:lineRule="auto"/>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AE">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during the academic year 2023 – 2024 at Techno India NJR Institute of Technology, Udaipur</w:t>
      </w:r>
    </w:p>
    <w:p w:rsidR="00000000" w:rsidDel="00000000" w:rsidP="00000000" w:rsidRDefault="00000000" w:rsidRPr="00000000" w14:paraId="000000AF">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0">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Remarks:</w:t>
      </w:r>
    </w:p>
    <w:p w:rsidR="00000000" w:rsidDel="00000000" w:rsidP="00000000" w:rsidRDefault="00000000" w:rsidRPr="00000000" w14:paraId="000000B1">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Date:</w:t>
      </w:r>
    </w:p>
    <w:p w:rsidR="00000000" w:rsidDel="00000000" w:rsidP="00000000" w:rsidRDefault="00000000" w:rsidRPr="00000000" w14:paraId="000000B2">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B3">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Signature</w:t>
        <w:tab/>
        <w:tab/>
        <w:tab/>
        <w:t xml:space="preserve">                    </w:t>
        <w:tab/>
        <w:tab/>
        <w:t xml:space="preserve">Signature</w:t>
      </w:r>
    </w:p>
    <w:p w:rsidR="00000000" w:rsidDel="00000000" w:rsidP="00000000" w:rsidRDefault="00000000" w:rsidRPr="00000000" w14:paraId="000000B4">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Internal Examiner</w:t>
      </w:r>
      <w:r w:rsidDel="00000000" w:rsidR="00000000" w:rsidRPr="00000000">
        <w:rPr>
          <w:rFonts w:ascii="Arial" w:cs="Arial" w:eastAsia="Arial" w:hAnsi="Arial"/>
          <w:color w:val="000000"/>
          <w:rtl w:val="0"/>
        </w:rPr>
        <w:t xml:space="preserve">)                                       </w:t>
        <w:tab/>
        <w:t xml:space="preserve"> (</w:t>
      </w:r>
      <w:r w:rsidDel="00000000" w:rsidR="00000000" w:rsidRPr="00000000">
        <w:rPr>
          <w:rFonts w:ascii="Arial" w:cs="Arial" w:eastAsia="Arial" w:hAnsi="Arial"/>
          <w:b w:val="1"/>
          <w:color w:val="000000"/>
          <w:rtl w:val="0"/>
        </w:rPr>
        <w:t xml:space="preserve">External Examiner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B5">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Name :-</w:t>
        <w:tab/>
        <w:tab/>
        <w:tab/>
        <w:tab/>
        <w:tab/>
        <w:tab/>
        <w:t xml:space="preserve">Name :-</w:t>
        <w:tab/>
      </w:r>
    </w:p>
    <w:p w:rsidR="00000000" w:rsidDel="00000000" w:rsidP="00000000" w:rsidRDefault="00000000" w:rsidRPr="00000000" w14:paraId="000000B6">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Designation:-</w:t>
        <w:tab/>
        <w:tab/>
        <w:tab/>
        <w:tab/>
        <w:tab/>
        <w:tab/>
        <w:t xml:space="preserve">Designation:-</w:t>
        <w:tab/>
      </w:r>
    </w:p>
    <w:p w:rsidR="00000000" w:rsidDel="00000000" w:rsidP="00000000" w:rsidRDefault="00000000" w:rsidRPr="00000000" w14:paraId="000000B7">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Department: -</w:t>
        <w:tab/>
        <w:tab/>
        <w:tab/>
        <w:tab/>
        <w:tab/>
        <w:tab/>
        <w:t xml:space="preserve">Department: - </w:t>
      </w:r>
    </w:p>
    <w:p w:rsidR="00000000" w:rsidDel="00000000" w:rsidP="00000000" w:rsidRDefault="00000000" w:rsidRPr="00000000" w14:paraId="000000B8">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Organization:-  </w:t>
        <w:tab/>
        <w:t xml:space="preserve">                        </w:t>
        <w:tab/>
        <w:tab/>
        <w:t xml:space="preserve">Organization:-  </w:t>
      </w:r>
    </w:p>
    <w:p w:rsidR="00000000" w:rsidDel="00000000" w:rsidP="00000000" w:rsidRDefault="00000000" w:rsidRPr="00000000" w14:paraId="000000B9">
      <w:pPr>
        <w:rPr>
          <w:rFonts w:ascii="Arial" w:cs="Arial" w:eastAsia="Arial" w:hAnsi="Arial"/>
          <w:color w:val="000000"/>
        </w:rPr>
      </w:pPr>
      <w:r w:rsidDel="00000000" w:rsidR="00000000" w:rsidRPr="00000000">
        <w:rPr>
          <w:rtl w:val="0"/>
        </w:rPr>
      </w:r>
    </w:p>
    <w:p w:rsidR="00000000" w:rsidDel="00000000" w:rsidP="00000000" w:rsidRDefault="00000000" w:rsidRPr="00000000" w14:paraId="000000BA">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B">
      <w:pPr>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76215" cy="1190289"/>
            <wp:effectExtent b="0" l="0" r="0" t="0"/>
            <wp:docPr descr="C:\Users\TechnoNJR\Downloads\Techno Logo.jpg" id="21"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76215" cy="1190289"/>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0BD">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0BE">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BF">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Examiner Certificate</w:t>
      </w:r>
    </w:p>
    <w:p w:rsidR="00000000" w:rsidDel="00000000" w:rsidP="00000000" w:rsidRDefault="00000000" w:rsidRPr="00000000" w14:paraId="000000C0">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C1">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the following student </w:t>
      </w:r>
      <w:r w:rsidDel="00000000" w:rsidR="00000000" w:rsidRPr="00000000">
        <w:rPr>
          <w:rFonts w:ascii="Arial" w:cs="Arial" w:eastAsia="Arial" w:hAnsi="Arial"/>
          <w:b w:val="1"/>
          <w:color w:val="000000"/>
          <w:sz w:val="24"/>
          <w:szCs w:val="24"/>
          <w:rtl w:val="0"/>
        </w:rPr>
        <w:t xml:space="preserve">Hanshika Mehta </w:t>
      </w:r>
      <w:r w:rsidDel="00000000" w:rsidR="00000000" w:rsidRPr="00000000">
        <w:rPr>
          <w:rFonts w:ascii="Arial" w:cs="Arial" w:eastAsia="Arial" w:hAnsi="Arial"/>
          <w:color w:val="000000"/>
          <w:sz w:val="24"/>
          <w:szCs w:val="24"/>
          <w:rtl w:val="0"/>
        </w:rPr>
        <w:t xml:space="preserve">of final year B.Tech. (Computer Science and Engineering), was examined for the project work titled</w:t>
      </w:r>
    </w:p>
    <w:p w:rsidR="00000000" w:rsidDel="00000000" w:rsidP="00000000" w:rsidRDefault="00000000" w:rsidRPr="00000000" w14:paraId="000000C2">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3">
      <w:pPr>
        <w:spacing w:before="120" w:line="360" w:lineRule="auto"/>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ab/>
        <w:tab/>
        <w:tab/>
        <w:t xml:space="preserve">DIGPAY - </w:t>
      </w:r>
      <w:r w:rsidDel="00000000" w:rsidR="00000000" w:rsidRPr="00000000">
        <w:rPr>
          <w:rFonts w:ascii="Arial" w:cs="Arial" w:eastAsia="Arial" w:hAnsi="Arial"/>
          <w:b w:val="1"/>
          <w:color w:val="000000"/>
          <w:rtl w:val="0"/>
        </w:rPr>
        <w:t xml:space="preserve">A digital wallet integrated with e-Rupi</w:t>
      </w:r>
      <w:r w:rsidDel="00000000" w:rsidR="00000000" w:rsidRPr="00000000">
        <w:rPr>
          <w:rFonts w:ascii="Arial" w:cs="Arial" w:eastAsia="Arial" w:hAnsi="Arial"/>
          <w:b w:val="1"/>
          <w:i w:val="1"/>
          <w:color w:val="000000"/>
          <w:sz w:val="24"/>
          <w:szCs w:val="24"/>
          <w:rtl w:val="0"/>
        </w:rPr>
        <w:t xml:space="preserve"> </w:t>
      </w:r>
    </w:p>
    <w:p w:rsidR="00000000" w:rsidDel="00000000" w:rsidP="00000000" w:rsidRDefault="00000000" w:rsidRPr="00000000" w14:paraId="000000C4">
      <w:pPr>
        <w:spacing w:before="120" w:line="360" w:lineRule="auto"/>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C5">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during the academic year 2023 – 2024 at Techno India NJR Institute of Technology, Udaipur</w:t>
      </w:r>
    </w:p>
    <w:p w:rsidR="00000000" w:rsidDel="00000000" w:rsidP="00000000" w:rsidRDefault="00000000" w:rsidRPr="00000000" w14:paraId="000000C6">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7">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Remarks:</w:t>
      </w:r>
    </w:p>
    <w:p w:rsidR="00000000" w:rsidDel="00000000" w:rsidP="00000000" w:rsidRDefault="00000000" w:rsidRPr="00000000" w14:paraId="000000C8">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Date:</w:t>
      </w:r>
    </w:p>
    <w:p w:rsidR="00000000" w:rsidDel="00000000" w:rsidP="00000000" w:rsidRDefault="00000000" w:rsidRPr="00000000" w14:paraId="000000C9">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CA">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Signature</w:t>
        <w:tab/>
        <w:tab/>
        <w:tab/>
        <w:t xml:space="preserve">                    </w:t>
        <w:tab/>
        <w:tab/>
        <w:t xml:space="preserve">Signature</w:t>
      </w:r>
    </w:p>
    <w:p w:rsidR="00000000" w:rsidDel="00000000" w:rsidP="00000000" w:rsidRDefault="00000000" w:rsidRPr="00000000" w14:paraId="000000CB">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Internal Examiner</w:t>
      </w:r>
      <w:r w:rsidDel="00000000" w:rsidR="00000000" w:rsidRPr="00000000">
        <w:rPr>
          <w:rFonts w:ascii="Arial" w:cs="Arial" w:eastAsia="Arial" w:hAnsi="Arial"/>
          <w:color w:val="000000"/>
          <w:rtl w:val="0"/>
        </w:rPr>
        <w:t xml:space="preserve">)                                       </w:t>
        <w:tab/>
        <w:t xml:space="preserve"> (</w:t>
      </w:r>
      <w:r w:rsidDel="00000000" w:rsidR="00000000" w:rsidRPr="00000000">
        <w:rPr>
          <w:rFonts w:ascii="Arial" w:cs="Arial" w:eastAsia="Arial" w:hAnsi="Arial"/>
          <w:b w:val="1"/>
          <w:color w:val="000000"/>
          <w:rtl w:val="0"/>
        </w:rPr>
        <w:t xml:space="preserve">External Examiner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CC">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Name :-</w:t>
        <w:tab/>
        <w:tab/>
        <w:tab/>
        <w:tab/>
        <w:tab/>
        <w:tab/>
        <w:t xml:space="preserve">Name :-</w:t>
        <w:tab/>
      </w:r>
    </w:p>
    <w:p w:rsidR="00000000" w:rsidDel="00000000" w:rsidP="00000000" w:rsidRDefault="00000000" w:rsidRPr="00000000" w14:paraId="000000CD">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Designation:-</w:t>
        <w:tab/>
        <w:tab/>
        <w:tab/>
        <w:tab/>
        <w:tab/>
        <w:tab/>
        <w:t xml:space="preserve">Designation:-</w:t>
        <w:tab/>
      </w:r>
    </w:p>
    <w:p w:rsidR="00000000" w:rsidDel="00000000" w:rsidP="00000000" w:rsidRDefault="00000000" w:rsidRPr="00000000" w14:paraId="000000CE">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Department: -</w:t>
        <w:tab/>
        <w:tab/>
        <w:tab/>
        <w:tab/>
        <w:tab/>
        <w:tab/>
        <w:t xml:space="preserve">Department: - </w:t>
      </w:r>
    </w:p>
    <w:p w:rsidR="00000000" w:rsidDel="00000000" w:rsidP="00000000" w:rsidRDefault="00000000" w:rsidRPr="00000000" w14:paraId="000000CF">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Organization:-  </w:t>
        <w:tab/>
        <w:t xml:space="preserve">                        </w:t>
        <w:tab/>
        <w:tab/>
        <w:t xml:space="preserve">Organization:-  </w:t>
      </w:r>
    </w:p>
    <w:p w:rsidR="00000000" w:rsidDel="00000000" w:rsidP="00000000" w:rsidRDefault="00000000" w:rsidRPr="00000000" w14:paraId="000000D0">
      <w:pP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D1">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2">
      <w:pPr>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76215" cy="1190289"/>
            <wp:effectExtent b="0" l="0" r="0" t="0"/>
            <wp:docPr descr="C:\Users\TechnoNJR\Downloads\Techno Logo.jpg" id="22"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76215" cy="1190289"/>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0D4">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0D5">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D6">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Examiner Certificate</w:t>
      </w:r>
    </w:p>
    <w:p w:rsidR="00000000" w:rsidDel="00000000" w:rsidP="00000000" w:rsidRDefault="00000000" w:rsidRPr="00000000" w14:paraId="000000D7">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D8">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the following student </w:t>
      </w:r>
      <w:r w:rsidDel="00000000" w:rsidR="00000000" w:rsidRPr="00000000">
        <w:rPr>
          <w:rFonts w:ascii="Arial" w:cs="Arial" w:eastAsia="Arial" w:hAnsi="Arial"/>
          <w:b w:val="1"/>
          <w:color w:val="000000"/>
          <w:sz w:val="24"/>
          <w:szCs w:val="24"/>
          <w:rtl w:val="0"/>
        </w:rPr>
        <w:t xml:space="preserve">Jash Hinger </w:t>
      </w:r>
      <w:r w:rsidDel="00000000" w:rsidR="00000000" w:rsidRPr="00000000">
        <w:rPr>
          <w:rFonts w:ascii="Arial" w:cs="Arial" w:eastAsia="Arial" w:hAnsi="Arial"/>
          <w:color w:val="000000"/>
          <w:sz w:val="24"/>
          <w:szCs w:val="24"/>
          <w:rtl w:val="0"/>
        </w:rPr>
        <w:t xml:space="preserve">of final year B.Tech. (Computer Science and Engineering), was examined for the project work titled</w:t>
      </w:r>
    </w:p>
    <w:p w:rsidR="00000000" w:rsidDel="00000000" w:rsidP="00000000" w:rsidRDefault="00000000" w:rsidRPr="00000000" w14:paraId="000000D9">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A">
      <w:pPr>
        <w:spacing w:before="120" w:line="360" w:lineRule="auto"/>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ab/>
        <w:tab/>
        <w:tab/>
        <w:t xml:space="preserve">DIGPAY - </w:t>
      </w:r>
      <w:r w:rsidDel="00000000" w:rsidR="00000000" w:rsidRPr="00000000">
        <w:rPr>
          <w:rFonts w:ascii="Arial" w:cs="Arial" w:eastAsia="Arial" w:hAnsi="Arial"/>
          <w:b w:val="1"/>
          <w:color w:val="000000"/>
          <w:rtl w:val="0"/>
        </w:rPr>
        <w:t xml:space="preserve">A digital wallet integrated with e-Rupi</w:t>
      </w:r>
      <w:r w:rsidDel="00000000" w:rsidR="00000000" w:rsidRPr="00000000">
        <w:rPr>
          <w:rFonts w:ascii="Arial" w:cs="Arial" w:eastAsia="Arial" w:hAnsi="Arial"/>
          <w:b w:val="1"/>
          <w:i w:val="1"/>
          <w:color w:val="000000"/>
          <w:sz w:val="24"/>
          <w:szCs w:val="24"/>
          <w:rtl w:val="0"/>
        </w:rPr>
        <w:t xml:space="preserve"> </w:t>
      </w:r>
    </w:p>
    <w:p w:rsidR="00000000" w:rsidDel="00000000" w:rsidP="00000000" w:rsidRDefault="00000000" w:rsidRPr="00000000" w14:paraId="000000DB">
      <w:pPr>
        <w:spacing w:before="120" w:line="360" w:lineRule="auto"/>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DC">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during the academic year 2023– 2024 at Techno India NJR Institute of Technology, Udaipur</w:t>
      </w:r>
    </w:p>
    <w:p w:rsidR="00000000" w:rsidDel="00000000" w:rsidP="00000000" w:rsidRDefault="00000000" w:rsidRPr="00000000" w14:paraId="000000DD">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E">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Remarks:</w:t>
      </w:r>
    </w:p>
    <w:p w:rsidR="00000000" w:rsidDel="00000000" w:rsidP="00000000" w:rsidRDefault="00000000" w:rsidRPr="00000000" w14:paraId="000000DF">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Date:</w:t>
      </w:r>
    </w:p>
    <w:p w:rsidR="00000000" w:rsidDel="00000000" w:rsidP="00000000" w:rsidRDefault="00000000" w:rsidRPr="00000000" w14:paraId="000000E0">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E1">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Signature</w:t>
        <w:tab/>
        <w:tab/>
        <w:tab/>
        <w:t xml:space="preserve">                    </w:t>
        <w:tab/>
        <w:tab/>
        <w:t xml:space="preserve">Signature</w:t>
      </w:r>
    </w:p>
    <w:p w:rsidR="00000000" w:rsidDel="00000000" w:rsidP="00000000" w:rsidRDefault="00000000" w:rsidRPr="00000000" w14:paraId="000000E2">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Internal Examiner</w:t>
      </w:r>
      <w:r w:rsidDel="00000000" w:rsidR="00000000" w:rsidRPr="00000000">
        <w:rPr>
          <w:rFonts w:ascii="Arial" w:cs="Arial" w:eastAsia="Arial" w:hAnsi="Arial"/>
          <w:color w:val="000000"/>
          <w:rtl w:val="0"/>
        </w:rPr>
        <w:t xml:space="preserve">)                                       </w:t>
        <w:tab/>
        <w:t xml:space="preserve"> (</w:t>
      </w:r>
      <w:r w:rsidDel="00000000" w:rsidR="00000000" w:rsidRPr="00000000">
        <w:rPr>
          <w:rFonts w:ascii="Arial" w:cs="Arial" w:eastAsia="Arial" w:hAnsi="Arial"/>
          <w:b w:val="1"/>
          <w:color w:val="000000"/>
          <w:rtl w:val="0"/>
        </w:rPr>
        <w:t xml:space="preserve">External Examiner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E3">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Name :-</w:t>
        <w:tab/>
        <w:tab/>
        <w:tab/>
        <w:tab/>
        <w:tab/>
        <w:tab/>
        <w:t xml:space="preserve">Name :-</w:t>
        <w:tab/>
      </w:r>
    </w:p>
    <w:p w:rsidR="00000000" w:rsidDel="00000000" w:rsidP="00000000" w:rsidRDefault="00000000" w:rsidRPr="00000000" w14:paraId="000000E4">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Designation:-</w:t>
        <w:tab/>
        <w:tab/>
        <w:tab/>
        <w:tab/>
        <w:tab/>
        <w:tab/>
        <w:t xml:space="preserve">Designation:-</w:t>
        <w:tab/>
      </w:r>
    </w:p>
    <w:p w:rsidR="00000000" w:rsidDel="00000000" w:rsidP="00000000" w:rsidRDefault="00000000" w:rsidRPr="00000000" w14:paraId="000000E5">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Department: -</w:t>
        <w:tab/>
        <w:tab/>
        <w:tab/>
        <w:tab/>
        <w:tab/>
        <w:tab/>
        <w:t xml:space="preserve">Department: - </w:t>
      </w:r>
    </w:p>
    <w:p w:rsidR="00000000" w:rsidDel="00000000" w:rsidP="00000000" w:rsidRDefault="00000000" w:rsidRPr="00000000" w14:paraId="000000E6">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Organization:-  </w:t>
        <w:tab/>
        <w:t xml:space="preserve">                        </w:t>
        <w:tab/>
        <w:tab/>
        <w:t xml:space="preserve">Organization:-  </w:t>
      </w:r>
    </w:p>
    <w:p w:rsidR="00000000" w:rsidDel="00000000" w:rsidP="00000000" w:rsidRDefault="00000000" w:rsidRPr="00000000" w14:paraId="000000E7">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0E8">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9">
      <w:pPr>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76215" cy="1190289"/>
            <wp:effectExtent b="0" l="0" r="0" t="0"/>
            <wp:docPr descr="C:\Users\TechnoNJR\Downloads\Techno Logo.jpg" id="23"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76215" cy="1190289"/>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0EB">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0EC">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ED">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Examiner Certificate</w:t>
      </w:r>
    </w:p>
    <w:p w:rsidR="00000000" w:rsidDel="00000000" w:rsidP="00000000" w:rsidRDefault="00000000" w:rsidRPr="00000000" w14:paraId="000000EE">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EF">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the following student </w:t>
      </w:r>
      <w:r w:rsidDel="00000000" w:rsidR="00000000" w:rsidRPr="00000000">
        <w:rPr>
          <w:rFonts w:ascii="Arial" w:cs="Arial" w:eastAsia="Arial" w:hAnsi="Arial"/>
          <w:b w:val="1"/>
          <w:color w:val="000000"/>
          <w:sz w:val="24"/>
          <w:szCs w:val="24"/>
          <w:rtl w:val="0"/>
        </w:rPr>
        <w:t xml:space="preserve">Naman Sharma</w:t>
      </w:r>
      <w:r w:rsidDel="00000000" w:rsidR="00000000" w:rsidRPr="00000000">
        <w:rPr>
          <w:rFonts w:ascii="Arial" w:cs="Arial" w:eastAsia="Arial" w:hAnsi="Arial"/>
          <w:color w:val="000000"/>
          <w:sz w:val="24"/>
          <w:szCs w:val="24"/>
          <w:rtl w:val="0"/>
        </w:rPr>
        <w:t xml:space="preserve"> of final year B.Tech. (Computer Science and Engineering), was examined for the project work titled</w:t>
      </w:r>
    </w:p>
    <w:p w:rsidR="00000000" w:rsidDel="00000000" w:rsidP="00000000" w:rsidRDefault="00000000" w:rsidRPr="00000000" w14:paraId="000000F0">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1">
      <w:pPr>
        <w:spacing w:before="120" w:line="360" w:lineRule="auto"/>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ab/>
        <w:tab/>
        <w:tab/>
        <w:t xml:space="preserve">DIGPAY - </w:t>
      </w:r>
      <w:r w:rsidDel="00000000" w:rsidR="00000000" w:rsidRPr="00000000">
        <w:rPr>
          <w:rFonts w:ascii="Arial" w:cs="Arial" w:eastAsia="Arial" w:hAnsi="Arial"/>
          <w:b w:val="1"/>
          <w:color w:val="000000"/>
          <w:rtl w:val="0"/>
        </w:rPr>
        <w:t xml:space="preserve">A digital wallet integrated with e-Rupi</w:t>
      </w:r>
      <w:r w:rsidDel="00000000" w:rsidR="00000000" w:rsidRPr="00000000">
        <w:rPr>
          <w:rFonts w:ascii="Arial" w:cs="Arial" w:eastAsia="Arial" w:hAnsi="Arial"/>
          <w:b w:val="1"/>
          <w:i w:val="1"/>
          <w:color w:val="000000"/>
          <w:sz w:val="24"/>
          <w:szCs w:val="24"/>
          <w:rtl w:val="0"/>
        </w:rPr>
        <w:t xml:space="preserve"> </w:t>
      </w:r>
    </w:p>
    <w:p w:rsidR="00000000" w:rsidDel="00000000" w:rsidP="00000000" w:rsidRDefault="00000000" w:rsidRPr="00000000" w14:paraId="000000F2">
      <w:pPr>
        <w:spacing w:before="120" w:line="360" w:lineRule="auto"/>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F3">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during the academic year 2023 – 2024 at Techno India NJR Institute of Technology, Udaipur</w:t>
      </w:r>
    </w:p>
    <w:p w:rsidR="00000000" w:rsidDel="00000000" w:rsidP="00000000" w:rsidRDefault="00000000" w:rsidRPr="00000000" w14:paraId="000000F4">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5">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Remarks:</w:t>
      </w:r>
    </w:p>
    <w:p w:rsidR="00000000" w:rsidDel="00000000" w:rsidP="00000000" w:rsidRDefault="00000000" w:rsidRPr="00000000" w14:paraId="000000F6">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Date:</w:t>
      </w:r>
    </w:p>
    <w:p w:rsidR="00000000" w:rsidDel="00000000" w:rsidP="00000000" w:rsidRDefault="00000000" w:rsidRPr="00000000" w14:paraId="000000F7">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F8">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Signature</w:t>
        <w:tab/>
        <w:tab/>
        <w:tab/>
        <w:t xml:space="preserve">                    </w:t>
        <w:tab/>
        <w:tab/>
        <w:t xml:space="preserve">Signature</w:t>
      </w:r>
    </w:p>
    <w:p w:rsidR="00000000" w:rsidDel="00000000" w:rsidP="00000000" w:rsidRDefault="00000000" w:rsidRPr="00000000" w14:paraId="000000F9">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Internal Examiner</w:t>
      </w:r>
      <w:r w:rsidDel="00000000" w:rsidR="00000000" w:rsidRPr="00000000">
        <w:rPr>
          <w:rFonts w:ascii="Arial" w:cs="Arial" w:eastAsia="Arial" w:hAnsi="Arial"/>
          <w:color w:val="000000"/>
          <w:rtl w:val="0"/>
        </w:rPr>
        <w:t xml:space="preserve">)                                       </w:t>
        <w:tab/>
        <w:t xml:space="preserve"> (</w:t>
      </w:r>
      <w:r w:rsidDel="00000000" w:rsidR="00000000" w:rsidRPr="00000000">
        <w:rPr>
          <w:rFonts w:ascii="Arial" w:cs="Arial" w:eastAsia="Arial" w:hAnsi="Arial"/>
          <w:b w:val="1"/>
          <w:color w:val="000000"/>
          <w:rtl w:val="0"/>
        </w:rPr>
        <w:t xml:space="preserve">External Examiner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FA">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Name :-</w:t>
        <w:tab/>
        <w:tab/>
        <w:tab/>
        <w:tab/>
        <w:tab/>
        <w:tab/>
        <w:t xml:space="preserve">Name :-</w:t>
        <w:tab/>
      </w:r>
    </w:p>
    <w:p w:rsidR="00000000" w:rsidDel="00000000" w:rsidP="00000000" w:rsidRDefault="00000000" w:rsidRPr="00000000" w14:paraId="000000FB">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Designation:-</w:t>
        <w:tab/>
        <w:tab/>
        <w:tab/>
        <w:tab/>
        <w:tab/>
        <w:tab/>
        <w:t xml:space="preserve">Designation:-</w:t>
        <w:tab/>
      </w:r>
    </w:p>
    <w:p w:rsidR="00000000" w:rsidDel="00000000" w:rsidP="00000000" w:rsidRDefault="00000000" w:rsidRPr="00000000" w14:paraId="000000FC">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Department: -</w:t>
        <w:tab/>
        <w:tab/>
        <w:tab/>
        <w:tab/>
        <w:tab/>
        <w:tab/>
        <w:t xml:space="preserve">Department: - </w:t>
      </w:r>
    </w:p>
    <w:p w:rsidR="00000000" w:rsidDel="00000000" w:rsidP="00000000" w:rsidRDefault="00000000" w:rsidRPr="00000000" w14:paraId="000000FD">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Organization:-  </w:t>
        <w:tab/>
        <w:t xml:space="preserve">                       </w:t>
        <w:tab/>
        <w:tab/>
        <w:t xml:space="preserve"> </w:t>
        <w:tab/>
        <w:t xml:space="preserve">Organization:-  </w:t>
      </w:r>
    </w:p>
    <w:p w:rsidR="00000000" w:rsidDel="00000000" w:rsidP="00000000" w:rsidRDefault="00000000" w:rsidRPr="00000000" w14:paraId="000000FE">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0FF">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0">
      <w:pPr>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76215" cy="1190289"/>
            <wp:effectExtent b="0" l="0" r="0" t="0"/>
            <wp:docPr descr="C:\Users\TechnoNJR\Downloads\Techno Logo.jpg" id="24"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76215" cy="1190289"/>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102">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103">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104">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Examiner Certificate</w:t>
      </w:r>
    </w:p>
    <w:p w:rsidR="00000000" w:rsidDel="00000000" w:rsidP="00000000" w:rsidRDefault="00000000" w:rsidRPr="00000000" w14:paraId="00000105">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106">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the following student </w:t>
      </w:r>
      <w:r w:rsidDel="00000000" w:rsidR="00000000" w:rsidRPr="00000000">
        <w:rPr>
          <w:rFonts w:ascii="Arial" w:cs="Arial" w:eastAsia="Arial" w:hAnsi="Arial"/>
          <w:b w:val="1"/>
          <w:color w:val="000000"/>
          <w:sz w:val="24"/>
          <w:szCs w:val="24"/>
          <w:rtl w:val="0"/>
        </w:rPr>
        <w:t xml:space="preserve">Sonakshi Negi </w:t>
      </w:r>
      <w:r w:rsidDel="00000000" w:rsidR="00000000" w:rsidRPr="00000000">
        <w:rPr>
          <w:rFonts w:ascii="Arial" w:cs="Arial" w:eastAsia="Arial" w:hAnsi="Arial"/>
          <w:color w:val="000000"/>
          <w:sz w:val="24"/>
          <w:szCs w:val="24"/>
          <w:rtl w:val="0"/>
        </w:rPr>
        <w:t xml:space="preserve">of final year B.Tech. (Computer Science and Engineering), was examined for the project work titled</w:t>
      </w:r>
    </w:p>
    <w:p w:rsidR="00000000" w:rsidDel="00000000" w:rsidP="00000000" w:rsidRDefault="00000000" w:rsidRPr="00000000" w14:paraId="00000107">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8">
      <w:pPr>
        <w:spacing w:before="120" w:line="360" w:lineRule="auto"/>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ab/>
        <w:tab/>
        <w:tab/>
        <w:t xml:space="preserve">DIGPAY - </w:t>
      </w:r>
      <w:r w:rsidDel="00000000" w:rsidR="00000000" w:rsidRPr="00000000">
        <w:rPr>
          <w:rFonts w:ascii="Arial" w:cs="Arial" w:eastAsia="Arial" w:hAnsi="Arial"/>
          <w:b w:val="1"/>
          <w:color w:val="000000"/>
          <w:rtl w:val="0"/>
        </w:rPr>
        <w:t xml:space="preserve">A digital wallet integrated with e-Rupi</w:t>
      </w:r>
      <w:r w:rsidDel="00000000" w:rsidR="00000000" w:rsidRPr="00000000">
        <w:rPr>
          <w:rFonts w:ascii="Arial" w:cs="Arial" w:eastAsia="Arial" w:hAnsi="Arial"/>
          <w:b w:val="1"/>
          <w:i w:val="1"/>
          <w:color w:val="000000"/>
          <w:sz w:val="24"/>
          <w:szCs w:val="24"/>
          <w:rtl w:val="0"/>
        </w:rPr>
        <w:t xml:space="preserve"> </w:t>
      </w:r>
    </w:p>
    <w:p w:rsidR="00000000" w:rsidDel="00000000" w:rsidP="00000000" w:rsidRDefault="00000000" w:rsidRPr="00000000" w14:paraId="00000109">
      <w:pPr>
        <w:spacing w:before="120" w:line="360" w:lineRule="auto"/>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10A">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during the academic year 2023 – 2024 at Techno India NJR Institute of Technology, Udaipur</w:t>
      </w:r>
    </w:p>
    <w:p w:rsidR="00000000" w:rsidDel="00000000" w:rsidP="00000000" w:rsidRDefault="00000000" w:rsidRPr="00000000" w14:paraId="0000010B">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C">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Remarks:</w:t>
      </w:r>
    </w:p>
    <w:p w:rsidR="00000000" w:rsidDel="00000000" w:rsidP="00000000" w:rsidRDefault="00000000" w:rsidRPr="00000000" w14:paraId="0000010D">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Date:</w:t>
      </w:r>
    </w:p>
    <w:p w:rsidR="00000000" w:rsidDel="00000000" w:rsidP="00000000" w:rsidRDefault="00000000" w:rsidRPr="00000000" w14:paraId="0000010E">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0F">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Signature</w:t>
        <w:tab/>
        <w:tab/>
        <w:tab/>
        <w:t xml:space="preserve">                    </w:t>
        <w:tab/>
        <w:tab/>
        <w:t xml:space="preserve">Signature</w:t>
      </w:r>
    </w:p>
    <w:p w:rsidR="00000000" w:rsidDel="00000000" w:rsidP="00000000" w:rsidRDefault="00000000" w:rsidRPr="00000000" w14:paraId="00000110">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Internal Examiner</w:t>
      </w:r>
      <w:r w:rsidDel="00000000" w:rsidR="00000000" w:rsidRPr="00000000">
        <w:rPr>
          <w:rFonts w:ascii="Arial" w:cs="Arial" w:eastAsia="Arial" w:hAnsi="Arial"/>
          <w:color w:val="000000"/>
          <w:rtl w:val="0"/>
        </w:rPr>
        <w:t xml:space="preserve">)                                       </w:t>
        <w:tab/>
        <w:t xml:space="preserve"> (</w:t>
      </w:r>
      <w:r w:rsidDel="00000000" w:rsidR="00000000" w:rsidRPr="00000000">
        <w:rPr>
          <w:rFonts w:ascii="Arial" w:cs="Arial" w:eastAsia="Arial" w:hAnsi="Arial"/>
          <w:b w:val="1"/>
          <w:color w:val="000000"/>
          <w:rtl w:val="0"/>
        </w:rPr>
        <w:t xml:space="preserve">External Examiner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11">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Name :-</w:t>
        <w:tab/>
        <w:tab/>
        <w:tab/>
        <w:tab/>
        <w:tab/>
        <w:tab/>
        <w:t xml:space="preserve">Name :-</w:t>
        <w:tab/>
      </w:r>
    </w:p>
    <w:p w:rsidR="00000000" w:rsidDel="00000000" w:rsidP="00000000" w:rsidRDefault="00000000" w:rsidRPr="00000000" w14:paraId="00000112">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Designation:-</w:t>
        <w:tab/>
        <w:tab/>
        <w:tab/>
        <w:tab/>
        <w:tab/>
        <w:tab/>
        <w:t xml:space="preserve">Designation:-</w:t>
        <w:tab/>
      </w:r>
    </w:p>
    <w:p w:rsidR="00000000" w:rsidDel="00000000" w:rsidP="00000000" w:rsidRDefault="00000000" w:rsidRPr="00000000" w14:paraId="00000113">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Department: -</w:t>
        <w:tab/>
        <w:tab/>
        <w:tab/>
        <w:tab/>
        <w:tab/>
        <w:tab/>
        <w:t xml:space="preserve">Department: - </w:t>
      </w:r>
    </w:p>
    <w:p w:rsidR="00000000" w:rsidDel="00000000" w:rsidP="00000000" w:rsidRDefault="00000000" w:rsidRPr="00000000" w14:paraId="00000114">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Organization:-  </w:t>
        <w:tab/>
        <w:t xml:space="preserve">                        </w:t>
        <w:tab/>
        <w:tab/>
        <w:t xml:space="preserve">Organization:-  </w:t>
      </w:r>
    </w:p>
    <w:p w:rsidR="00000000" w:rsidDel="00000000" w:rsidP="00000000" w:rsidRDefault="00000000" w:rsidRPr="00000000" w14:paraId="00000115">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116">
      <w:pPr>
        <w:spacing w:after="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7">
      <w:pPr>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76215" cy="1190289"/>
            <wp:effectExtent b="0" l="0" r="0" t="0"/>
            <wp:docPr descr="C:\Users\TechnoNJR\Downloads\Techno Logo.jpg" id="9" name="image7.png"/>
            <a:graphic>
              <a:graphicData uri="http://schemas.openxmlformats.org/drawingml/2006/picture">
                <pic:pic>
                  <pic:nvPicPr>
                    <pic:cNvPr descr="C:\Users\TechnoNJR\Downloads\Techno Logo.jpg" id="0" name="image7.png"/>
                    <pic:cNvPicPr preferRelativeResize="0"/>
                  </pic:nvPicPr>
                  <pic:blipFill>
                    <a:blip r:embed="rId11"/>
                    <a:srcRect b="0" l="0" r="0" t="0"/>
                    <a:stretch>
                      <a:fillRect/>
                    </a:stretch>
                  </pic:blipFill>
                  <pic:spPr>
                    <a:xfrm>
                      <a:off x="0" y="0"/>
                      <a:ext cx="5276215" cy="1190289"/>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119">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11A">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11B">
      <w:pPr>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Examiner Certificate</w:t>
      </w:r>
    </w:p>
    <w:p w:rsidR="00000000" w:rsidDel="00000000" w:rsidP="00000000" w:rsidRDefault="00000000" w:rsidRPr="00000000" w14:paraId="0000011C">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11D">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to certify that the following student </w:t>
      </w:r>
      <w:r w:rsidDel="00000000" w:rsidR="00000000" w:rsidRPr="00000000">
        <w:rPr>
          <w:rFonts w:ascii="Arial" w:cs="Arial" w:eastAsia="Arial" w:hAnsi="Arial"/>
          <w:b w:val="1"/>
          <w:color w:val="000000"/>
          <w:sz w:val="24"/>
          <w:szCs w:val="24"/>
          <w:rtl w:val="0"/>
        </w:rPr>
        <w:t xml:space="preserve">Somya Champawat </w:t>
      </w:r>
      <w:r w:rsidDel="00000000" w:rsidR="00000000" w:rsidRPr="00000000">
        <w:rPr>
          <w:rFonts w:ascii="Arial" w:cs="Arial" w:eastAsia="Arial" w:hAnsi="Arial"/>
          <w:color w:val="000000"/>
          <w:sz w:val="24"/>
          <w:szCs w:val="24"/>
          <w:rtl w:val="0"/>
        </w:rPr>
        <w:t xml:space="preserve">of final year B.Tech. (Computer Science and Engineering), was examined for the project work titled</w:t>
      </w:r>
    </w:p>
    <w:p w:rsidR="00000000" w:rsidDel="00000000" w:rsidP="00000000" w:rsidRDefault="00000000" w:rsidRPr="00000000" w14:paraId="0000011E">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1F">
      <w:pPr>
        <w:spacing w:before="120" w:line="360" w:lineRule="auto"/>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ab/>
        <w:tab/>
        <w:tab/>
        <w:t xml:space="preserve">DIGPAY - </w:t>
      </w:r>
      <w:r w:rsidDel="00000000" w:rsidR="00000000" w:rsidRPr="00000000">
        <w:rPr>
          <w:rFonts w:ascii="Arial" w:cs="Arial" w:eastAsia="Arial" w:hAnsi="Arial"/>
          <w:b w:val="1"/>
          <w:color w:val="000000"/>
          <w:rtl w:val="0"/>
        </w:rPr>
        <w:t xml:space="preserve">A digital wallet integrated with e-Rupi</w:t>
      </w:r>
      <w:r w:rsidDel="00000000" w:rsidR="00000000" w:rsidRPr="00000000">
        <w:rPr>
          <w:rFonts w:ascii="Arial" w:cs="Arial" w:eastAsia="Arial" w:hAnsi="Arial"/>
          <w:b w:val="1"/>
          <w:i w:val="1"/>
          <w:color w:val="000000"/>
          <w:sz w:val="24"/>
          <w:szCs w:val="24"/>
          <w:rtl w:val="0"/>
        </w:rPr>
        <w:t xml:space="preserve"> </w:t>
      </w:r>
    </w:p>
    <w:p w:rsidR="00000000" w:rsidDel="00000000" w:rsidP="00000000" w:rsidRDefault="00000000" w:rsidRPr="00000000" w14:paraId="00000120">
      <w:pPr>
        <w:spacing w:before="120" w:line="360" w:lineRule="auto"/>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121">
      <w:pPr>
        <w:spacing w:before="12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during the academic year 2023 – 2024 at Techno India NJR Institute of Technology, Udaipur</w:t>
      </w:r>
    </w:p>
    <w:p w:rsidR="00000000" w:rsidDel="00000000" w:rsidP="00000000" w:rsidRDefault="00000000" w:rsidRPr="00000000" w14:paraId="00000122">
      <w:pPr>
        <w:spacing w:before="12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3">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Remarks:</w:t>
      </w:r>
    </w:p>
    <w:p w:rsidR="00000000" w:rsidDel="00000000" w:rsidP="00000000" w:rsidRDefault="00000000" w:rsidRPr="00000000" w14:paraId="00000124">
      <w:pPr>
        <w:spacing w:before="12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Date:</w:t>
      </w:r>
    </w:p>
    <w:p w:rsidR="00000000" w:rsidDel="00000000" w:rsidP="00000000" w:rsidRDefault="00000000" w:rsidRPr="00000000" w14:paraId="00000125">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26">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Signature</w:t>
        <w:tab/>
        <w:tab/>
        <w:tab/>
        <w:t xml:space="preserve">                    </w:t>
        <w:tab/>
        <w:tab/>
        <w:t xml:space="preserve">Signature</w:t>
      </w:r>
    </w:p>
    <w:p w:rsidR="00000000" w:rsidDel="00000000" w:rsidP="00000000" w:rsidRDefault="00000000" w:rsidRPr="00000000" w14:paraId="00000127">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Internal Examiner</w:t>
      </w:r>
      <w:r w:rsidDel="00000000" w:rsidR="00000000" w:rsidRPr="00000000">
        <w:rPr>
          <w:rFonts w:ascii="Arial" w:cs="Arial" w:eastAsia="Arial" w:hAnsi="Arial"/>
          <w:color w:val="000000"/>
          <w:rtl w:val="0"/>
        </w:rPr>
        <w:t xml:space="preserve">)                                       </w:t>
        <w:tab/>
        <w:t xml:space="preserve"> (</w:t>
      </w:r>
      <w:r w:rsidDel="00000000" w:rsidR="00000000" w:rsidRPr="00000000">
        <w:rPr>
          <w:rFonts w:ascii="Arial" w:cs="Arial" w:eastAsia="Arial" w:hAnsi="Arial"/>
          <w:b w:val="1"/>
          <w:color w:val="000000"/>
          <w:rtl w:val="0"/>
        </w:rPr>
        <w:t xml:space="preserve">External Examiner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28">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Name :-</w:t>
        <w:tab/>
        <w:tab/>
        <w:tab/>
        <w:tab/>
        <w:tab/>
        <w:tab/>
        <w:t xml:space="preserve">Name :-</w:t>
        <w:tab/>
      </w:r>
    </w:p>
    <w:p w:rsidR="00000000" w:rsidDel="00000000" w:rsidP="00000000" w:rsidRDefault="00000000" w:rsidRPr="00000000" w14:paraId="00000129">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Designation:-</w:t>
        <w:tab/>
        <w:tab/>
        <w:tab/>
        <w:tab/>
        <w:tab/>
        <w:tab/>
        <w:t xml:space="preserve">Designation:-</w:t>
        <w:tab/>
      </w:r>
    </w:p>
    <w:p w:rsidR="00000000" w:rsidDel="00000000" w:rsidP="00000000" w:rsidRDefault="00000000" w:rsidRPr="00000000" w14:paraId="0000012A">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Department: -</w:t>
        <w:tab/>
        <w:tab/>
        <w:tab/>
        <w:tab/>
        <w:tab/>
        <w:tab/>
        <w:t xml:space="preserve">Department: - </w:t>
      </w:r>
    </w:p>
    <w:p w:rsidR="00000000" w:rsidDel="00000000" w:rsidP="00000000" w:rsidRDefault="00000000" w:rsidRPr="00000000" w14:paraId="0000012B">
      <w:pPr>
        <w:spacing w:after="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Organization:-  </w:t>
        <w:tab/>
        <w:t xml:space="preserve">                        </w:t>
        <w:tab/>
        <w:tab/>
        <w:t xml:space="preserve">Organization:-  </w:t>
      </w:r>
    </w:p>
    <w:p w:rsidR="00000000" w:rsidDel="00000000" w:rsidP="00000000" w:rsidRDefault="00000000" w:rsidRPr="00000000" w14:paraId="0000012C">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12D">
      <w:pPr>
        <w:spacing w:after="0" w:line="360" w:lineRule="auto"/>
        <w:ind w:left="3600" w:firstLine="0"/>
        <w:jc w:val="both"/>
        <w:rPr>
          <w:b w:val="1"/>
          <w:color w:val="000000"/>
          <w:sz w:val="40"/>
          <w:szCs w:val="40"/>
        </w:rPr>
      </w:pPr>
      <w:r w:rsidDel="00000000" w:rsidR="00000000" w:rsidRPr="00000000">
        <w:rPr>
          <w:b w:val="1"/>
          <w:color w:val="000000"/>
          <w:sz w:val="40"/>
          <w:szCs w:val="40"/>
          <w:rtl w:val="0"/>
        </w:rPr>
        <w:t xml:space="preserve">   Preface</w:t>
      </w:r>
    </w:p>
    <w:p w:rsidR="00000000" w:rsidDel="00000000" w:rsidP="00000000" w:rsidRDefault="00000000" w:rsidRPr="00000000" w14:paraId="0000012E">
      <w:pPr>
        <w:spacing w:after="0" w:line="360" w:lineRule="auto"/>
        <w:jc w:val="both"/>
        <w:rPr>
          <w:color w:val="000000"/>
          <w:sz w:val="24"/>
          <w:szCs w:val="24"/>
        </w:rPr>
      </w:pPr>
      <w:r w:rsidDel="00000000" w:rsidR="00000000" w:rsidRPr="00000000">
        <w:rPr>
          <w:color w:val="000000"/>
          <w:sz w:val="24"/>
          <w:szCs w:val="24"/>
          <w:rtl w:val="0"/>
        </w:rPr>
        <w:t xml:space="preserve">This project report documents the digitalization of E-rupi vouchers, aimed at streamlining the process of distributing and redeeming vouchers for farmers and individuals in need. The initiative seeks to leverage modern technology to enhance accessibility and efficiency in obtaining agricultural resources such as fertilizers, seeds, and tools.</w:t>
      </w:r>
    </w:p>
    <w:p w:rsidR="00000000" w:rsidDel="00000000" w:rsidP="00000000" w:rsidRDefault="00000000" w:rsidRPr="00000000" w14:paraId="0000012F">
      <w:pPr>
        <w:spacing w:after="0" w:line="360" w:lineRule="auto"/>
        <w:jc w:val="both"/>
        <w:rPr>
          <w:color w:val="000000"/>
          <w:sz w:val="24"/>
          <w:szCs w:val="24"/>
        </w:rPr>
      </w:pPr>
      <w:r w:rsidDel="00000000" w:rsidR="00000000" w:rsidRPr="00000000">
        <w:rPr>
          <w:rtl w:val="0"/>
        </w:rPr>
      </w:r>
    </w:p>
    <w:p w:rsidR="00000000" w:rsidDel="00000000" w:rsidP="00000000" w:rsidRDefault="00000000" w:rsidRPr="00000000" w14:paraId="00000130">
      <w:pPr>
        <w:spacing w:after="0" w:line="360" w:lineRule="auto"/>
        <w:jc w:val="both"/>
        <w:rPr>
          <w:color w:val="000000"/>
          <w:sz w:val="24"/>
          <w:szCs w:val="24"/>
        </w:rPr>
      </w:pPr>
      <w:r w:rsidDel="00000000" w:rsidR="00000000" w:rsidRPr="00000000">
        <w:rPr>
          <w:color w:val="000000"/>
          <w:sz w:val="24"/>
          <w:szCs w:val="24"/>
          <w:rtl w:val="0"/>
        </w:rPr>
        <w:t xml:space="preserve">The idea stemmed from the need to modernize the traditional voucher distribution system, which often faced challenges such as manual processing, delays, and inconsistencies. By transitioning to a digital platform, we aimed to overcome these hurdles and create a seamless experience for both voucher recipients and merchant stores.</w:t>
      </w:r>
    </w:p>
    <w:p w:rsidR="00000000" w:rsidDel="00000000" w:rsidP="00000000" w:rsidRDefault="00000000" w:rsidRPr="00000000" w14:paraId="00000131">
      <w:pPr>
        <w:spacing w:after="0" w:line="360" w:lineRule="auto"/>
        <w:jc w:val="both"/>
        <w:rPr>
          <w:color w:val="000000"/>
          <w:sz w:val="24"/>
          <w:szCs w:val="24"/>
        </w:rPr>
      </w:pPr>
      <w:r w:rsidDel="00000000" w:rsidR="00000000" w:rsidRPr="00000000">
        <w:rPr>
          <w:rtl w:val="0"/>
        </w:rPr>
      </w:r>
    </w:p>
    <w:p w:rsidR="00000000" w:rsidDel="00000000" w:rsidP="00000000" w:rsidRDefault="00000000" w:rsidRPr="00000000" w14:paraId="00000132">
      <w:pPr>
        <w:spacing w:after="0" w:line="360" w:lineRule="auto"/>
        <w:jc w:val="both"/>
        <w:rPr>
          <w:color w:val="000000"/>
          <w:sz w:val="24"/>
          <w:szCs w:val="24"/>
        </w:rPr>
      </w:pPr>
      <w:r w:rsidDel="00000000" w:rsidR="00000000" w:rsidRPr="00000000">
        <w:rPr>
          <w:color w:val="000000"/>
          <w:sz w:val="24"/>
          <w:szCs w:val="24"/>
          <w:rtl w:val="0"/>
        </w:rPr>
        <w:t xml:space="preserve">Throughout this report, we delve into the various aspects of the project, including its objectives, technological implementation, system design, testing procedures, and outcomes. We also reflect on the challenges encountered during the journey and outline potential avenues for future enhancements.</w:t>
      </w:r>
    </w:p>
    <w:p w:rsidR="00000000" w:rsidDel="00000000" w:rsidP="00000000" w:rsidRDefault="00000000" w:rsidRPr="00000000" w14:paraId="00000133">
      <w:pPr>
        <w:spacing w:after="0" w:line="360" w:lineRule="auto"/>
        <w:jc w:val="both"/>
        <w:rPr>
          <w:color w:val="000000"/>
          <w:sz w:val="24"/>
          <w:szCs w:val="24"/>
        </w:rPr>
      </w:pPr>
      <w:r w:rsidDel="00000000" w:rsidR="00000000" w:rsidRPr="00000000">
        <w:rPr>
          <w:rtl w:val="0"/>
        </w:rPr>
      </w:r>
    </w:p>
    <w:p w:rsidR="00000000" w:rsidDel="00000000" w:rsidP="00000000" w:rsidRDefault="00000000" w:rsidRPr="00000000" w14:paraId="00000134">
      <w:pPr>
        <w:spacing w:after="0" w:line="360" w:lineRule="auto"/>
        <w:jc w:val="both"/>
        <w:rPr>
          <w:color w:val="000000"/>
          <w:sz w:val="24"/>
          <w:szCs w:val="24"/>
        </w:rPr>
      </w:pPr>
      <w:r w:rsidDel="00000000" w:rsidR="00000000" w:rsidRPr="00000000">
        <w:rPr>
          <w:color w:val="000000"/>
          <w:sz w:val="24"/>
          <w:szCs w:val="24"/>
          <w:rtl w:val="0"/>
        </w:rPr>
        <w:t xml:space="preserve">This project represents a collaborative effort involving individuals passionate about leveraging technology for social good. We extend our gratitude to all those who contributed their time, expertise, and support to make this endeavor a reality.</w:t>
      </w:r>
    </w:p>
    <w:p w:rsidR="00000000" w:rsidDel="00000000" w:rsidP="00000000" w:rsidRDefault="00000000" w:rsidRPr="00000000" w14:paraId="00000135">
      <w:pPr>
        <w:spacing w:after="0" w:line="360" w:lineRule="auto"/>
        <w:jc w:val="both"/>
        <w:rPr>
          <w:color w:val="000000"/>
        </w:rPr>
      </w:pPr>
      <w:r w:rsidDel="00000000" w:rsidR="00000000" w:rsidRPr="00000000">
        <w:rPr>
          <w:rtl w:val="0"/>
        </w:rPr>
      </w:r>
    </w:p>
    <w:p w:rsidR="00000000" w:rsidDel="00000000" w:rsidP="00000000" w:rsidRDefault="00000000" w:rsidRPr="00000000" w14:paraId="00000136">
      <w:pPr>
        <w:spacing w:after="0" w:line="360" w:lineRule="auto"/>
        <w:jc w:val="both"/>
        <w:rPr>
          <w:color w:val="000000"/>
        </w:rPr>
      </w:pPr>
      <w:r w:rsidDel="00000000" w:rsidR="00000000" w:rsidRPr="00000000">
        <w:rPr>
          <w:color w:val="000000"/>
          <w:sz w:val="24"/>
          <w:szCs w:val="24"/>
          <w:rtl w:val="0"/>
        </w:rPr>
        <w:t xml:space="preserve">We hope that this report serves as a comprehensive resource for understanding the digitalization of E-rupi vouchers and inspires further innovations in the realm of agricultural assistance</w:t>
      </w:r>
      <w:r w:rsidDel="00000000" w:rsidR="00000000" w:rsidRPr="00000000">
        <w:rPr>
          <w:color w:val="000000"/>
          <w:rtl w:val="0"/>
        </w:rPr>
        <w:t xml:space="preserve">.</w:t>
      </w:r>
    </w:p>
    <w:p w:rsidR="00000000" w:rsidDel="00000000" w:rsidP="00000000" w:rsidRDefault="00000000" w:rsidRPr="00000000" w14:paraId="00000137">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138">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139">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13A">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13B">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13C">
      <w:pPr>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13D">
      <w:pPr>
        <w:pStyle w:val="Title"/>
        <w:tabs>
          <w:tab w:val="left" w:leader="none" w:pos="8640"/>
        </w:tabs>
        <w:rPr>
          <w:rFonts w:ascii="Arial" w:cs="Arial" w:eastAsia="Arial" w:hAnsi="Arial"/>
          <w:b w:val="1"/>
        </w:rPr>
      </w:pPr>
      <w:r w:rsidDel="00000000" w:rsidR="00000000" w:rsidRPr="00000000">
        <w:rPr>
          <w:rFonts w:ascii="Arial" w:cs="Arial" w:eastAsia="Arial" w:hAnsi="Arial"/>
          <w:b w:val="1"/>
          <w:rtl w:val="0"/>
        </w:rPr>
        <w:t xml:space="preserve">ACKNOWLEDGMENT</w:t>
      </w:r>
    </w:p>
    <w:p w:rsidR="00000000" w:rsidDel="00000000" w:rsidP="00000000" w:rsidRDefault="00000000" w:rsidRPr="00000000" w14:paraId="0000013E">
      <w:pPr>
        <w:pStyle w:val="Title"/>
        <w:tabs>
          <w:tab w:val="left" w:leader="none" w:pos="8640"/>
        </w:tabs>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13F">
      <w:pPr>
        <w:spacing w:before="120" w:line="360" w:lineRule="auto"/>
        <w:jc w:val="both"/>
        <w:rPr>
          <w:rFonts w:ascii="Arial" w:cs="Arial" w:eastAsia="Arial" w:hAnsi="Arial"/>
        </w:rPr>
      </w:pPr>
      <w:r w:rsidDel="00000000" w:rsidR="00000000" w:rsidRPr="00000000">
        <w:rPr>
          <w:rFonts w:ascii="Arial" w:cs="Arial" w:eastAsia="Arial" w:hAnsi="Arial"/>
          <w:rtl w:val="0"/>
        </w:rPr>
        <w:t xml:space="preserve">We take this opportunity to record our sincere thanks to all who helped us to successfully complete this work. Firstly, we are grateful to our </w:t>
      </w:r>
      <w:r w:rsidDel="00000000" w:rsidR="00000000" w:rsidRPr="00000000">
        <w:rPr>
          <w:rFonts w:ascii="Arial" w:cs="Arial" w:eastAsia="Arial" w:hAnsi="Arial"/>
          <w:b w:val="1"/>
          <w:rtl w:val="0"/>
        </w:rPr>
        <w:t xml:space="preserve">supervisor Mr. Aaditya Maheshwari </w:t>
      </w:r>
      <w:r w:rsidDel="00000000" w:rsidR="00000000" w:rsidRPr="00000000">
        <w:rPr>
          <w:rFonts w:ascii="Arial" w:cs="Arial" w:eastAsia="Arial" w:hAnsi="Arial"/>
          <w:rtl w:val="0"/>
        </w:rPr>
        <w:t xml:space="preserve">for his invaluable guidance and constant encouragement, support and most importantly for giving us the opportunity to carry out this work.</w:t>
      </w:r>
    </w:p>
    <w:p w:rsidR="00000000" w:rsidDel="00000000" w:rsidP="00000000" w:rsidRDefault="00000000" w:rsidRPr="00000000" w14:paraId="00000140">
      <w:pPr>
        <w:spacing w:before="120" w:line="360" w:lineRule="auto"/>
        <w:jc w:val="both"/>
        <w:rPr>
          <w:rFonts w:ascii="Arial" w:cs="Arial" w:eastAsia="Arial" w:hAnsi="Arial"/>
        </w:rPr>
      </w:pPr>
      <w:r w:rsidDel="00000000" w:rsidR="00000000" w:rsidRPr="00000000">
        <w:rPr>
          <w:rFonts w:ascii="Arial" w:cs="Arial" w:eastAsia="Arial" w:hAnsi="Arial"/>
          <w:rtl w:val="0"/>
        </w:rPr>
        <w:t xml:space="preserve">We  would like to  express our  deepest sense of  gratitude and  humble  regards to              </w:t>
      </w:r>
    </w:p>
    <w:p w:rsidR="00000000" w:rsidDel="00000000" w:rsidP="00000000" w:rsidRDefault="00000000" w:rsidRPr="00000000" w14:paraId="00000141">
      <w:pPr>
        <w:spacing w:before="120" w:line="360" w:lineRule="auto"/>
        <w:jc w:val="both"/>
        <w:rPr>
          <w:rFonts w:ascii="Arial" w:cs="Arial" w:eastAsia="Arial" w:hAnsi="Arial"/>
        </w:rPr>
      </w:pPr>
      <w:r w:rsidDel="00000000" w:rsidR="00000000" w:rsidRPr="00000000">
        <w:rPr>
          <w:rFonts w:ascii="Arial" w:cs="Arial" w:eastAsia="Arial" w:hAnsi="Arial"/>
          <w:rtl w:val="0"/>
        </w:rPr>
        <w:t xml:space="preserve">our </w:t>
      </w:r>
      <w:r w:rsidDel="00000000" w:rsidR="00000000" w:rsidRPr="00000000">
        <w:rPr>
          <w:rFonts w:ascii="Arial" w:cs="Arial" w:eastAsia="Arial" w:hAnsi="Arial"/>
          <w:b w:val="1"/>
          <w:rtl w:val="0"/>
        </w:rPr>
        <w:t xml:space="preserve">Head  of  Department  Dr. Rimpy Bishnoi</w:t>
      </w:r>
      <w:r w:rsidDel="00000000" w:rsidR="00000000" w:rsidRPr="00000000">
        <w:rPr>
          <w:rFonts w:ascii="Arial" w:cs="Arial" w:eastAsia="Arial" w:hAnsi="Arial"/>
          <w:rtl w:val="0"/>
        </w:rPr>
        <w:t xml:space="preserve"> for giving invariable encouragement in our endeavors and providing necessary facility for the same. Also, a sincere thanks to all faculty members of CSE, TINJRIT for their help in the project directly or indirectly.</w:t>
      </w:r>
    </w:p>
    <w:p w:rsidR="00000000" w:rsidDel="00000000" w:rsidP="00000000" w:rsidRDefault="00000000" w:rsidRPr="00000000" w14:paraId="00000142">
      <w:pPr>
        <w:spacing w:before="120" w:line="360" w:lineRule="auto"/>
        <w:jc w:val="both"/>
        <w:rPr>
          <w:rFonts w:ascii="Arial" w:cs="Arial" w:eastAsia="Arial" w:hAnsi="Arial"/>
        </w:rPr>
      </w:pPr>
      <w:r w:rsidDel="00000000" w:rsidR="00000000" w:rsidRPr="00000000">
        <w:rPr>
          <w:rFonts w:ascii="Arial" w:cs="Arial" w:eastAsia="Arial" w:hAnsi="Arial"/>
          <w:rtl w:val="0"/>
        </w:rPr>
        <w:t xml:space="preserve">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rsidR="00000000" w:rsidDel="00000000" w:rsidP="00000000" w:rsidRDefault="00000000" w:rsidRPr="00000000" w14:paraId="00000143">
      <w:pPr>
        <w:pStyle w:val="Title"/>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4">
      <w:pPr>
        <w:pStyle w:val="Title"/>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5">
      <w:pPr>
        <w:rPr>
          <w:rFonts w:ascii="Arial" w:cs="Arial" w:eastAsia="Arial" w:hAnsi="Arial"/>
        </w:rPr>
      </w:pPr>
      <w:r w:rsidDel="00000000" w:rsidR="00000000" w:rsidRPr="00000000">
        <w:rPr>
          <w:rFonts w:ascii="Arial" w:cs="Arial" w:eastAsia="Arial" w:hAnsi="Arial"/>
          <w:rtl w:val="0"/>
        </w:rPr>
        <w:t xml:space="preserve">Arzoo Bapna                           (20ETCCS013)</w:t>
      </w:r>
    </w:p>
    <w:p w:rsidR="00000000" w:rsidDel="00000000" w:rsidP="00000000" w:rsidRDefault="00000000" w:rsidRPr="00000000" w14:paraId="00000146">
      <w:pPr>
        <w:rPr>
          <w:rFonts w:ascii="Arial" w:cs="Arial" w:eastAsia="Arial" w:hAnsi="Arial"/>
        </w:rPr>
      </w:pPr>
      <w:r w:rsidDel="00000000" w:rsidR="00000000" w:rsidRPr="00000000">
        <w:rPr>
          <w:rFonts w:ascii="Arial" w:cs="Arial" w:eastAsia="Arial" w:hAnsi="Arial"/>
          <w:rtl w:val="0"/>
        </w:rPr>
        <w:t xml:space="preserve">Hanshika Mehta                      (20ETCCS045)</w:t>
      </w:r>
    </w:p>
    <w:p w:rsidR="00000000" w:rsidDel="00000000" w:rsidP="00000000" w:rsidRDefault="00000000" w:rsidRPr="00000000" w14:paraId="00000147">
      <w:pPr>
        <w:rPr>
          <w:rFonts w:ascii="Arial" w:cs="Arial" w:eastAsia="Arial" w:hAnsi="Arial"/>
        </w:rPr>
      </w:pPr>
      <w:r w:rsidDel="00000000" w:rsidR="00000000" w:rsidRPr="00000000">
        <w:rPr>
          <w:rFonts w:ascii="Arial" w:cs="Arial" w:eastAsia="Arial" w:hAnsi="Arial"/>
          <w:rtl w:val="0"/>
        </w:rPr>
        <w:t xml:space="preserve">Jash Hinger                             (20ETCCS058)</w:t>
      </w:r>
    </w:p>
    <w:p w:rsidR="00000000" w:rsidDel="00000000" w:rsidP="00000000" w:rsidRDefault="00000000" w:rsidRPr="00000000" w14:paraId="00000148">
      <w:pPr>
        <w:rPr>
          <w:rFonts w:ascii="Arial" w:cs="Arial" w:eastAsia="Arial" w:hAnsi="Arial"/>
        </w:rPr>
      </w:pPr>
      <w:r w:rsidDel="00000000" w:rsidR="00000000" w:rsidRPr="00000000">
        <w:rPr>
          <w:rFonts w:ascii="Arial" w:cs="Arial" w:eastAsia="Arial" w:hAnsi="Arial"/>
          <w:rtl w:val="0"/>
        </w:rPr>
        <w:t xml:space="preserve">Naman Sharma                       (20ETCCS077)</w:t>
      </w:r>
    </w:p>
    <w:p w:rsidR="00000000" w:rsidDel="00000000" w:rsidP="00000000" w:rsidRDefault="00000000" w:rsidRPr="00000000" w14:paraId="00000149">
      <w:pPr>
        <w:rPr>
          <w:rFonts w:ascii="Arial" w:cs="Arial" w:eastAsia="Arial" w:hAnsi="Arial"/>
        </w:rPr>
      </w:pPr>
      <w:r w:rsidDel="00000000" w:rsidR="00000000" w:rsidRPr="00000000">
        <w:rPr>
          <w:rFonts w:ascii="Arial" w:cs="Arial" w:eastAsia="Arial" w:hAnsi="Arial"/>
          <w:rtl w:val="0"/>
        </w:rPr>
        <w:t xml:space="preserve">Sonakshi Negi                         (20ETCCS104)</w:t>
      </w:r>
    </w:p>
    <w:p w:rsidR="00000000" w:rsidDel="00000000" w:rsidP="00000000" w:rsidRDefault="00000000" w:rsidRPr="00000000" w14:paraId="0000014A">
      <w:pPr>
        <w:rPr>
          <w:rFonts w:ascii="Arial" w:cs="Arial" w:eastAsia="Arial" w:hAnsi="Arial"/>
        </w:rPr>
      </w:pPr>
      <w:r w:rsidDel="00000000" w:rsidR="00000000" w:rsidRPr="00000000">
        <w:rPr>
          <w:rFonts w:ascii="Arial" w:cs="Arial" w:eastAsia="Arial" w:hAnsi="Arial"/>
          <w:rtl w:val="0"/>
        </w:rPr>
        <w:t xml:space="preserve">Somya Champawat                 (20ETCCS103)</w:t>
      </w:r>
    </w:p>
    <w:p w:rsidR="00000000" w:rsidDel="00000000" w:rsidP="00000000" w:rsidRDefault="00000000" w:rsidRPr="00000000" w14:paraId="0000014B">
      <w:pPr>
        <w:pStyle w:val="Title"/>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C">
      <w:pPr>
        <w:pStyle w:val="Title"/>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D">
      <w:pPr>
        <w:pStyle w:val="Title"/>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F">
      <w:pPr>
        <w:spacing w:line="360" w:lineRule="auto"/>
        <w:ind w:left="2700" w:firstLine="900"/>
        <w:jc w:val="both"/>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150">
      <w:pPr>
        <w:spacing w:after="0" w:line="240" w:lineRule="auto"/>
        <w:jc w:val="center"/>
        <w:rPr>
          <w:rFonts w:ascii="Arial" w:cs="Arial" w:eastAsia="Arial" w:hAnsi="Arial"/>
          <w:color w:val="000000"/>
          <w:sz w:val="28"/>
          <w:szCs w:val="28"/>
        </w:rPr>
      </w:pP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color w:val="000000"/>
          <w:sz w:val="28"/>
          <w:szCs w:val="28"/>
          <w:rtl w:val="0"/>
        </w:rPr>
        <w:t xml:space="preserve">Department of Computer Science and Engineering</w:t>
      </w:r>
    </w:p>
    <w:p w:rsidR="00000000" w:rsidDel="00000000" w:rsidP="00000000" w:rsidRDefault="00000000" w:rsidRPr="00000000" w14:paraId="00000151">
      <w:pPr>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 India NJR Institute of Technology, Udaipur-313001</w:t>
      </w:r>
    </w:p>
    <w:p w:rsidR="00000000" w:rsidDel="00000000" w:rsidP="00000000" w:rsidRDefault="00000000" w:rsidRPr="00000000" w14:paraId="00000152">
      <w:pPr>
        <w:pStyle w:val="Heading2"/>
        <w:spacing w:before="65" w:lineRule="auto"/>
        <w:ind w:left="2847" w:right="2149" w:firstLine="0"/>
        <w:jc w:val="center"/>
        <w:rPr>
          <w:rFonts w:ascii="Times New Roman" w:cs="Times New Roman" w:eastAsia="Times New Roman" w:hAnsi="Times New Roman"/>
          <w:color w:val="000000"/>
        </w:rPr>
      </w:pPr>
      <w:r w:rsidDel="00000000" w:rsidR="00000000" w:rsidRPr="00000000">
        <w:rPr>
          <w:b w:val="1"/>
          <w:color w:val="000000"/>
          <w:sz w:val="32"/>
          <w:szCs w:val="32"/>
          <w:rtl w:val="0"/>
        </w:rPr>
        <w:tab/>
      </w:r>
      <w:r w:rsidDel="00000000" w:rsidR="00000000" w:rsidRPr="00000000">
        <w:rPr>
          <w:rFonts w:ascii="Times New Roman" w:cs="Times New Roman" w:eastAsia="Times New Roman" w:hAnsi="Times New Roman"/>
          <w:color w:val="000000"/>
          <w:rtl w:val="0"/>
        </w:rPr>
        <w:t xml:space="preserve">CONTENTS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8140.000000000001"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
        <w:gridCol w:w="7334"/>
        <w:gridCol w:w="7"/>
        <w:gridCol w:w="762"/>
        <w:gridCol w:w="7"/>
        <w:tblGridChange w:id="0">
          <w:tblGrid>
            <w:gridCol w:w="30"/>
            <w:gridCol w:w="7334"/>
            <w:gridCol w:w="7"/>
            <w:gridCol w:w="762"/>
            <w:gridCol w:w="7"/>
          </w:tblGrid>
        </w:tblGridChange>
      </w:tblGrid>
      <w:tr>
        <w:trPr>
          <w:cantSplit w:val="0"/>
          <w:trHeight w:val="459" w:hRule="atLeast"/>
          <w:tblHeader w:val="0"/>
        </w:trPr>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tc>
        <w:tc>
          <w:tcPr>
            <w:gridSpan w:val="2"/>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1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Certificate</w:t>
            </w:r>
            <w:r w:rsidDel="00000000" w:rsidR="00000000" w:rsidRPr="00000000">
              <w:rPr>
                <w:rtl w:val="0"/>
              </w:rPr>
            </w:r>
          </w:p>
        </w:tc>
        <w:tc>
          <w:tcPr>
            <w:gridSpan w:val="2"/>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i-vi</w:t>
            </w:r>
          </w:p>
        </w:tc>
      </w:tr>
      <w:tr>
        <w:trPr>
          <w:cantSplit w:val="0"/>
          <w:trHeight w:val="459" w:hRule="atLeast"/>
          <w:tblHeader w:val="0"/>
        </w:trPr>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6" w:lineRule="auto"/>
              <w:ind w:left="5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6" w:lineRule="auto"/>
              <w:ind w:left="0" w:right="16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Examiner Certificate</w:t>
            </w:r>
            <w:r w:rsidDel="00000000" w:rsidR="00000000" w:rsidRPr="00000000">
              <w:rPr>
                <w:rtl w:val="0"/>
              </w:rPr>
            </w:r>
          </w:p>
        </w:tc>
        <w:tc>
          <w:tcPr>
            <w:gridSpan w:val="2"/>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6" w:lineRule="auto"/>
              <w:ind w:left="50"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vii-xii</w:t>
            </w:r>
          </w:p>
        </w:tc>
      </w:tr>
      <w:tr>
        <w:trPr>
          <w:cantSplit w:val="0"/>
          <w:trHeight w:val="640" w:hRule="atLeast"/>
          <w:tblHeader w:val="0"/>
        </w:trPr>
        <w:tc>
          <w:tcPr>
            <w:gridSpan w:val="3"/>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Preface </w:t>
            </w:r>
            <w:r w:rsidDel="00000000" w:rsidR="00000000" w:rsidRPr="00000000">
              <w:rPr>
                <w:rtl w:val="0"/>
              </w:rPr>
            </w:r>
          </w:p>
        </w:tc>
        <w:tc>
          <w:tcPr>
            <w:gridSpan w:val="2"/>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xiii</w:t>
            </w:r>
          </w:p>
        </w:tc>
      </w:tr>
      <w:tr>
        <w:trPr>
          <w:cantSplit w:val="0"/>
          <w:trHeight w:val="855" w:hRule="atLeast"/>
          <w:tblHeader w:val="0"/>
        </w:trPr>
        <w:tc>
          <w:tcPr>
            <w:gridSpan w:val="3"/>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5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Acknowledgement</w:t>
            </w:r>
          </w:p>
        </w:tc>
        <w:tc>
          <w:tcPr>
            <w:gridSpan w:val="2"/>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0"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xiv</w:t>
            </w:r>
          </w:p>
        </w:tc>
      </w:tr>
      <w:tr>
        <w:trPr>
          <w:cantSplit w:val="0"/>
          <w:trHeight w:val="639" w:hRule="atLeast"/>
          <w:tblHeader w:val="0"/>
        </w:trPr>
        <w:tc>
          <w:tcPr>
            <w:gridSpan w:val="3"/>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5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List of Figures</w:t>
            </w:r>
          </w:p>
        </w:tc>
        <w:tc>
          <w:tcPr>
            <w:gridSpan w:val="2"/>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50"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xviii</w:t>
            </w:r>
          </w:p>
        </w:tc>
      </w:tr>
      <w:tr>
        <w:trPr>
          <w:cantSplit w:val="0"/>
          <w:trHeight w:val="614" w:hRule="atLeast"/>
          <w:tblHeader w:val="0"/>
        </w:trPr>
        <w:tc>
          <w:tcPr>
            <w:gridSpan w:val="3"/>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5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List of Tables </w:t>
            </w:r>
          </w:p>
        </w:tc>
        <w:tc>
          <w:tcPr>
            <w:gridSpan w:val="2"/>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50"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xix</w:t>
            </w:r>
          </w:p>
        </w:tc>
      </w:tr>
      <w:tr>
        <w:trPr>
          <w:cantSplit w:val="0"/>
          <w:trHeight w:val="798" w:hRule="atLeast"/>
          <w:tblHeader w:val="0"/>
        </w:trPr>
        <w:tc>
          <w:tcPr>
            <w:gridSpan w:val="3"/>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5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List of Abbreviation/Symbols </w:t>
            </w:r>
          </w:p>
        </w:tc>
        <w:tc>
          <w:tcPr>
            <w:gridSpan w:val="2"/>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50"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xx</w:t>
            </w:r>
          </w:p>
        </w:tc>
      </w:tr>
      <w:tr>
        <w:trPr>
          <w:cantSplit w:val="0"/>
          <w:trHeight w:val="654" w:hRule="atLeast"/>
          <w:tblHeader w:val="0"/>
        </w:trPr>
        <w:tc>
          <w:tcPr>
            <w:gridSpan w:val="3"/>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84" w:line="240" w:lineRule="auto"/>
              <w:ind w:left="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Chapter 1</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INTRODUCTION</w:t>
            </w:r>
          </w:p>
        </w:tc>
        <w:tc>
          <w:tcPr>
            <w:gridSpan w:val="2"/>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r>
      <w:tr>
        <w:trPr>
          <w:cantSplit w:val="0"/>
          <w:trHeight w:val="653" w:hRule="atLeast"/>
          <w:tblHeader w:val="0"/>
        </w:trPr>
        <w:tc>
          <w:tcPr>
            <w:gridSpan w:val="3"/>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Background and Motivation </w:t>
            </w:r>
          </w:p>
        </w:tc>
        <w:tc>
          <w:tcPr>
            <w:gridSpan w:val="2"/>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r>
      <w:tr>
        <w:trPr>
          <w:cantSplit w:val="0"/>
          <w:trHeight w:val="654" w:hRule="atLeast"/>
          <w:tblHeader w:val="0"/>
        </w:trPr>
        <w:tc>
          <w:tcPr>
            <w:gridSpan w:val="3"/>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Objectives of the Project </w:t>
            </w:r>
          </w:p>
        </w:tc>
        <w:tc>
          <w:tcPr>
            <w:gridSpan w:val="2"/>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r>
      <w:tr>
        <w:trPr>
          <w:cantSplit w:val="0"/>
          <w:trHeight w:val="654" w:hRule="atLeast"/>
          <w:tblHeader w:val="0"/>
        </w:trPr>
        <w:tc>
          <w:tcPr>
            <w:gridSpan w:val="3"/>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 Overview of the Problem Statement </w:t>
            </w:r>
          </w:p>
        </w:tc>
        <w:tc>
          <w:tcPr>
            <w:gridSpan w:val="2"/>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r>
      <w:tr>
        <w:trPr>
          <w:cantSplit w:val="0"/>
          <w:trHeight w:val="653" w:hRule="atLeast"/>
          <w:tblHeader w:val="0"/>
        </w:trPr>
        <w:tc>
          <w:tcPr>
            <w:gridSpan w:val="3"/>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83" w:line="240" w:lineRule="auto"/>
              <w:ind w:left="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Chapter 2</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E-Rupi REVIEW </w:t>
            </w:r>
          </w:p>
        </w:tc>
        <w:tc>
          <w:tcPr>
            <w:gridSpan w:val="2"/>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653" w:hRule="atLeast"/>
          <w:tblHeader w:val="0"/>
        </w:trPr>
        <w:tc>
          <w:tcPr>
            <w:gridSpan w:val="3"/>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 Survey of Relevant Literature on E-rupi and Its Integration with Modern Life </w:t>
            </w:r>
          </w:p>
        </w:tc>
        <w:tc>
          <w:tcPr>
            <w:gridSpan w:val="2"/>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654" w:hRule="atLeast"/>
          <w:tblHeader w:val="0"/>
        </w:trPr>
        <w:tc>
          <w:tcPr>
            <w:gridSpan w:val="3"/>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 Analysis of Existing Platforms and Initiatives in the Field</w:t>
            </w:r>
          </w:p>
        </w:tc>
        <w:tc>
          <w:tcPr>
            <w:gridSpan w:val="2"/>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653" w:hRule="atLeast"/>
          <w:tblHeader w:val="0"/>
        </w:trPr>
        <w:tc>
          <w:tcPr>
            <w:gridSpan w:val="2"/>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83"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Chapter 3</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PROBLEM STATEMENT </w:t>
            </w:r>
          </w:p>
        </w:tc>
        <w:tc>
          <w:tcPr>
            <w:gridSpan w:val="2"/>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53" w:hRule="atLeast"/>
          <w:tblHeader w:val="0"/>
        </w:trPr>
        <w:tc>
          <w:tcPr>
            <w:gridSpan w:val="2"/>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 Detailed explanation of E-rupi </w:t>
            </w:r>
          </w:p>
        </w:tc>
        <w:tc>
          <w:tcPr>
            <w:gridSpan w:val="2"/>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54" w:hRule="atLeast"/>
          <w:tblHeader w:val="0"/>
        </w:trPr>
        <w:tc>
          <w:tcPr>
            <w:gridSpan w:val="2"/>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 Impact on Daily Life Routines and Well-being </w:t>
            </w:r>
          </w:p>
        </w:tc>
        <w:tc>
          <w:tcPr>
            <w:gridSpan w:val="2"/>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54" w:hRule="atLeast"/>
          <w:tblHeader w:val="0"/>
        </w:trPr>
        <w:tc>
          <w:tcPr>
            <w:gridSpan w:val="2"/>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18"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53" w:hRule="atLeast"/>
          <w:tblHeader w:val="0"/>
        </w:trPr>
        <w:tc>
          <w:tcPr>
            <w:gridSpan w:val="2"/>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83" w:line="240" w:lineRule="auto"/>
              <w:ind w:left="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Chapter 4</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OBJECTIVE AND SCOPE </w:t>
            </w:r>
          </w:p>
        </w:tc>
        <w:tc>
          <w:tcPr>
            <w:gridSpan w:val="2"/>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w:t>
            </w:r>
          </w:p>
        </w:tc>
      </w:tr>
      <w:tr>
        <w:trPr>
          <w:cantSplit w:val="0"/>
          <w:trHeight w:val="453" w:hRule="atLeast"/>
          <w:tblHeader w:val="0"/>
        </w:trPr>
        <w:tc>
          <w:tcPr>
            <w:gridSpan w:val="2"/>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4.1 Specific Goals of the Project </w:t>
            </w:r>
          </w:p>
        </w:tc>
        <w:tc>
          <w:tcPr>
            <w:gridSpan w:val="2"/>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w:t>
            </w:r>
          </w:p>
        </w:tc>
      </w:tr>
      <w:tr>
        <w:trPr>
          <w:cantSplit w:val="0"/>
          <w:trHeight w:val="453" w:hRule="atLeast"/>
          <w:tblHeader w:val="0"/>
        </w:trPr>
        <w:tc>
          <w:tcPr>
            <w:gridSpan w:val="2"/>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4.1.1 Integration of E-rupi with Modern Life</w:t>
            </w:r>
          </w:p>
        </w:tc>
        <w:tc>
          <w:tcPr>
            <w:gridSpan w:val="2"/>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w:t>
            </w:r>
          </w:p>
        </w:tc>
      </w:tr>
      <w:tr>
        <w:trPr>
          <w:cantSplit w:val="0"/>
          <w:trHeight w:val="453" w:hRule="atLeast"/>
          <w:tblHeader w:val="0"/>
        </w:trPr>
        <w:tc>
          <w:tcPr>
            <w:gridSpan w:val="2"/>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4.1.2 Development of Online Educational Resource </w:t>
            </w:r>
          </w:p>
        </w:tc>
        <w:tc>
          <w:tcPr>
            <w:gridSpan w:val="2"/>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w:t>
            </w:r>
          </w:p>
        </w:tc>
      </w:tr>
      <w:tr>
        <w:trPr>
          <w:cantSplit w:val="0"/>
          <w:trHeight w:val="453" w:hRule="atLeast"/>
          <w:tblHeader w:val="0"/>
        </w:trPr>
        <w:tc>
          <w:tcPr>
            <w:gridSpan w:val="2"/>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4.1.3 Cultivation of Global Community</w:t>
            </w:r>
          </w:p>
        </w:tc>
        <w:tc>
          <w:tcPr>
            <w:gridSpan w:val="2"/>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w:t>
            </w:r>
          </w:p>
        </w:tc>
      </w:tr>
      <w:tr>
        <w:trPr>
          <w:cantSplit w:val="0"/>
          <w:trHeight w:val="453" w:hRule="atLeast"/>
          <w:tblHeader w:val="0"/>
        </w:trPr>
        <w:tc>
          <w:tcPr>
            <w:gridSpan w:val="2"/>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w:t>
            </w:r>
          </w:p>
        </w:tc>
      </w:tr>
      <w:tr>
        <w:trPr>
          <w:cantSplit w:val="0"/>
          <w:trHeight w:val="654" w:hRule="atLeast"/>
          <w:tblHeader w:val="0"/>
        </w:trPr>
        <w:tc>
          <w:tcPr>
            <w:gridSpan w:val="2"/>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 Scope and Boundaries of the Work </w:t>
            </w:r>
          </w:p>
        </w:tc>
        <w:tc>
          <w:tcPr>
            <w:gridSpan w:val="2"/>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p>
        </w:tc>
      </w:tr>
      <w:tr>
        <w:trPr>
          <w:cantSplit w:val="0"/>
          <w:trHeight w:val="654" w:hRule="atLeast"/>
          <w:tblHeader w:val="0"/>
        </w:trPr>
        <w:tc>
          <w:tcPr>
            <w:gridSpan w:val="2"/>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4.2.1 Online Platform Development </w:t>
            </w:r>
          </w:p>
        </w:tc>
        <w:tc>
          <w:tcPr>
            <w:gridSpan w:val="2"/>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p>
        </w:tc>
      </w:tr>
      <w:tr>
        <w:trPr>
          <w:cantSplit w:val="0"/>
          <w:trHeight w:val="654" w:hRule="atLeast"/>
          <w:tblHeader w:val="0"/>
        </w:trPr>
        <w:tc>
          <w:tcPr>
            <w:gridSpan w:val="2"/>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4.2.2 Community Building and Engagement </w:t>
            </w:r>
          </w:p>
        </w:tc>
        <w:tc>
          <w:tcPr>
            <w:gridSpan w:val="2"/>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p>
        </w:tc>
      </w:tr>
      <w:tr>
        <w:trPr>
          <w:cantSplit w:val="0"/>
          <w:trHeight w:val="654" w:hRule="atLeast"/>
          <w:tblHeader w:val="0"/>
        </w:trPr>
        <w:tc>
          <w:tcPr>
            <w:gridSpan w:val="2"/>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4.2.3 Continuous Improvement and Evolution</w:t>
            </w:r>
          </w:p>
        </w:tc>
        <w:tc>
          <w:tcPr>
            <w:gridSpan w:val="2"/>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p>
        </w:tc>
      </w:tr>
      <w:tr>
        <w:trPr>
          <w:cantSplit w:val="0"/>
          <w:trHeight w:val="654" w:hRule="atLeast"/>
          <w:tblHeader w:val="0"/>
        </w:trPr>
        <w:tc>
          <w:tcPr>
            <w:gridSpan w:val="2"/>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gridSpan w:val="2"/>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p>
        </w:tc>
      </w:tr>
      <w:tr>
        <w:trPr>
          <w:cantSplit w:val="0"/>
          <w:trHeight w:val="653" w:hRule="atLeast"/>
          <w:tblHeader w:val="0"/>
        </w:trPr>
        <w:tc>
          <w:tcPr>
            <w:gridSpan w:val="2"/>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83" w:line="240" w:lineRule="auto"/>
              <w:ind w:left="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Chapter 5</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METHODOLOGY</w:t>
            </w:r>
          </w:p>
        </w:tc>
        <w:tc>
          <w:tcPr>
            <w:gridSpan w:val="2"/>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r>
      <w:tr>
        <w:trPr>
          <w:cantSplit w:val="0"/>
          <w:trHeight w:val="653" w:hRule="atLeast"/>
          <w:tblHeader w:val="0"/>
        </w:trPr>
        <w:tc>
          <w:tcPr>
            <w:gridSpan w:val="2"/>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 detailed Explanation of Development Process</w:t>
            </w:r>
          </w:p>
        </w:tc>
        <w:tc>
          <w:tcPr>
            <w:gridSpan w:val="2"/>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r>
      <w:tr>
        <w:trPr>
          <w:cantSplit w:val="0"/>
          <w:trHeight w:val="653" w:hRule="atLeast"/>
          <w:tblHeader w:val="0"/>
        </w:trPr>
        <w:tc>
          <w:tcPr>
            <w:gridSpan w:val="2"/>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5.1.1 Conceptualization and Planning</w:t>
            </w:r>
          </w:p>
        </w:tc>
        <w:tc>
          <w:tcPr>
            <w:gridSpan w:val="2"/>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r>
      <w:tr>
        <w:trPr>
          <w:cantSplit w:val="0"/>
          <w:trHeight w:val="653" w:hRule="atLeast"/>
          <w:tblHeader w:val="0"/>
        </w:trPr>
        <w:tc>
          <w:tcPr>
            <w:gridSpan w:val="2"/>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5.1.2 Designing and Prototyping </w:t>
            </w:r>
          </w:p>
        </w:tc>
        <w:tc>
          <w:tcPr>
            <w:gridSpan w:val="2"/>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r>
      <w:tr>
        <w:trPr>
          <w:cantSplit w:val="0"/>
          <w:trHeight w:val="653" w:hRule="atLeast"/>
          <w:tblHeader w:val="0"/>
        </w:trPr>
        <w:tc>
          <w:tcPr>
            <w:gridSpan w:val="2"/>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5.1.3 Testing and Quality Assurrance</w:t>
            </w:r>
          </w:p>
        </w:tc>
        <w:tc>
          <w:tcPr>
            <w:gridSpan w:val="2"/>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r>
      <w:tr>
        <w:trPr>
          <w:cantSplit w:val="0"/>
          <w:trHeight w:val="653" w:hRule="atLeast"/>
          <w:tblHeader w:val="0"/>
        </w:trPr>
        <w:tc>
          <w:tcPr>
            <w:gridSpan w:val="2"/>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5.1.4 Monitoring and Maintenance</w:t>
            </w:r>
          </w:p>
        </w:tc>
        <w:tc>
          <w:tcPr>
            <w:gridSpan w:val="2"/>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p>
        </w:tc>
      </w:tr>
      <w:tr>
        <w:trPr>
          <w:cantSplit w:val="0"/>
          <w:trHeight w:val="654" w:hRule="atLeast"/>
          <w:tblHeader w:val="0"/>
        </w:trPr>
        <w:tc>
          <w:tcPr>
            <w:gridSpan w:val="2"/>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 Technologies used and Justification for their Selection</w:t>
            </w:r>
          </w:p>
        </w:tc>
        <w:tc>
          <w:tcPr>
            <w:gridSpan w:val="2"/>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p>
        </w:tc>
      </w:tr>
      <w:tr>
        <w:trPr>
          <w:cantSplit w:val="0"/>
          <w:trHeight w:val="653" w:hRule="atLeast"/>
          <w:tblHeader w:val="0"/>
        </w:trPr>
        <w:tc>
          <w:tcPr>
            <w:gridSpan w:val="2"/>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83"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Chapter 6</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ARCHITECTURE</w:t>
            </w:r>
          </w:p>
        </w:tc>
        <w:tc>
          <w:tcPr>
            <w:gridSpan w:val="2"/>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tc>
      </w:tr>
      <w:tr>
        <w:trPr>
          <w:cantSplit w:val="0"/>
          <w:trHeight w:val="653" w:hRule="atLeast"/>
          <w:tblHeader w:val="0"/>
        </w:trPr>
        <w:tc>
          <w:tcPr>
            <w:gridSpan w:val="2"/>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 Overview of the Architecture of Digipay Platform </w:t>
            </w:r>
          </w:p>
        </w:tc>
        <w:tc>
          <w:tcPr>
            <w:gridSpan w:val="2"/>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tc>
      </w:tr>
      <w:tr>
        <w:trPr>
          <w:cantSplit w:val="0"/>
          <w:trHeight w:val="654" w:hRule="atLeast"/>
          <w:tblHeader w:val="0"/>
        </w:trPr>
        <w:tc>
          <w:tcPr>
            <w:gridSpan w:val="2"/>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5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6.2 Description of Frontend, Backend, and Database Components </w:t>
            </w:r>
          </w:p>
        </w:tc>
        <w:tc>
          <w:tcPr>
            <w:gridSpan w:val="2"/>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tc>
      </w:tr>
      <w:tr>
        <w:trPr>
          <w:cantSplit w:val="0"/>
          <w:trHeight w:val="654" w:hRule="atLeast"/>
          <w:tblHeader w:val="0"/>
        </w:trPr>
        <w:tc>
          <w:tcPr>
            <w:gridSpan w:val="2"/>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6.2.1 Frontend Component</w:t>
            </w:r>
          </w:p>
        </w:tc>
        <w:tc>
          <w:tcPr>
            <w:gridSpan w:val="2"/>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18"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tc>
      </w:tr>
      <w:tr>
        <w:trPr>
          <w:cantSplit w:val="0"/>
          <w:trHeight w:val="654" w:hRule="atLeast"/>
          <w:tblHeader w:val="0"/>
        </w:trPr>
        <w:tc>
          <w:tcPr>
            <w:gridSpan w:val="2"/>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6.2.2 Backend Component</w:t>
            </w:r>
          </w:p>
        </w:tc>
        <w:tc>
          <w:tcPr>
            <w:gridSpan w:val="2"/>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18"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tc>
      </w:tr>
      <w:tr>
        <w:trPr>
          <w:cantSplit w:val="0"/>
          <w:trHeight w:val="654" w:hRule="atLeast"/>
          <w:tblHeader w:val="0"/>
        </w:trPr>
        <w:tc>
          <w:tcPr>
            <w:gridSpan w:val="2"/>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6.2.3 Database Component</w:t>
            </w:r>
          </w:p>
        </w:tc>
        <w:tc>
          <w:tcPr>
            <w:gridSpan w:val="2"/>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18"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p>
        </w:tc>
      </w:tr>
      <w:tr>
        <w:trPr>
          <w:cantSplit w:val="0"/>
          <w:trHeight w:val="653" w:hRule="atLeast"/>
          <w:tblHeader w:val="0"/>
        </w:trPr>
        <w:tc>
          <w:tcPr>
            <w:gridSpan w:val="2"/>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83" w:line="240" w:lineRule="auto"/>
              <w:ind w:left="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Chapter 7</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IMPLEMENTATION DETAILS</w:t>
            </w:r>
          </w:p>
        </w:tc>
        <w:tc>
          <w:tcPr>
            <w:gridSpan w:val="2"/>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p>
        </w:tc>
      </w:tr>
      <w:tr>
        <w:trPr>
          <w:cantSplit w:val="0"/>
          <w:trHeight w:val="653" w:hRule="atLeast"/>
          <w:tblHeader w:val="0"/>
        </w:trPr>
        <w:tc>
          <w:tcPr>
            <w:gridSpan w:val="2"/>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 Data Flow Diagram</w:t>
            </w:r>
          </w:p>
        </w:tc>
        <w:tc>
          <w:tcPr>
            <w:gridSpan w:val="2"/>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p>
        </w:tc>
      </w:tr>
      <w:tr>
        <w:trPr>
          <w:cantSplit w:val="0"/>
          <w:trHeight w:val="654" w:hRule="atLeast"/>
          <w:tblHeader w:val="0"/>
        </w:trPr>
        <w:tc>
          <w:tcPr>
            <w:gridSpan w:val="2"/>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 Development Environment Setup</w:t>
            </w:r>
          </w:p>
        </w:tc>
        <w:tc>
          <w:tcPr>
            <w:gridSpan w:val="2"/>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w:t>
            </w:r>
          </w:p>
        </w:tc>
      </w:tr>
      <w:tr>
        <w:trPr>
          <w:cantSplit w:val="0"/>
          <w:trHeight w:val="654" w:hRule="atLeast"/>
          <w:tblHeader w:val="0"/>
        </w:trPr>
        <w:tc>
          <w:tcPr>
            <w:gridSpan w:val="2"/>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 Data Models and Database Design</w:t>
            </w:r>
          </w:p>
        </w:tc>
        <w:tc>
          <w:tcPr>
            <w:gridSpan w:val="2"/>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50"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16</w:t>
            </w:r>
          </w:p>
        </w:tc>
      </w:tr>
      <w:tr>
        <w:trPr>
          <w:cantSplit w:val="0"/>
          <w:trHeight w:val="653" w:hRule="atLeast"/>
          <w:tblHeader w:val="0"/>
        </w:trPr>
        <w:tc>
          <w:tcPr>
            <w:gridSpan w:val="2"/>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83" w:line="240" w:lineRule="auto"/>
              <w:ind w:left="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Chapter 8</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RESULT AND EVALUATION</w:t>
            </w:r>
          </w:p>
        </w:tc>
        <w:tc>
          <w:tcPr>
            <w:gridSpan w:val="2"/>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w:t>
            </w:r>
          </w:p>
        </w:tc>
      </w:tr>
      <w:tr>
        <w:trPr>
          <w:cantSplit w:val="0"/>
          <w:trHeight w:val="653" w:hRule="atLeast"/>
          <w:tblHeader w:val="0"/>
        </w:trPr>
        <w:tc>
          <w:tcPr>
            <w:gridSpan w:val="2"/>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8.1 Presentation of Project Outcomes</w:t>
            </w:r>
          </w:p>
        </w:tc>
        <w:tc>
          <w:tcPr>
            <w:gridSpan w:val="2"/>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w:t>
            </w:r>
          </w:p>
        </w:tc>
      </w:tr>
      <w:tr>
        <w:trPr>
          <w:cantSplit w:val="0"/>
          <w:trHeight w:val="654" w:hRule="atLeast"/>
          <w:tblHeader w:val="0"/>
        </w:trPr>
        <w:tc>
          <w:tcPr>
            <w:gridSpan w:val="2"/>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 Interpretation of Results</w:t>
            </w:r>
          </w:p>
        </w:tc>
        <w:tc>
          <w:tcPr>
            <w:gridSpan w:val="2"/>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w:t>
            </w:r>
          </w:p>
        </w:tc>
      </w:tr>
      <w:tr>
        <w:trPr>
          <w:cantSplit w:val="0"/>
          <w:trHeight w:val="654" w:hRule="atLeast"/>
          <w:tblHeader w:val="0"/>
        </w:trPr>
        <w:tc>
          <w:tcPr>
            <w:gridSpan w:val="2"/>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8.3 Limitations</w:t>
            </w:r>
          </w:p>
        </w:tc>
        <w:tc>
          <w:tcPr>
            <w:gridSpan w:val="2"/>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18"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w:t>
            </w:r>
          </w:p>
        </w:tc>
      </w:tr>
      <w:tr>
        <w:trPr>
          <w:cantSplit w:val="0"/>
          <w:trHeight w:val="654" w:hRule="atLeast"/>
          <w:tblHeader w:val="0"/>
        </w:trPr>
        <w:tc>
          <w:tcPr>
            <w:gridSpan w:val="2"/>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3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8.4 The Future Scope of the Project</w:t>
            </w:r>
          </w:p>
        </w:tc>
        <w:tc>
          <w:tcPr>
            <w:gridSpan w:val="2"/>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18" w:right="3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w:t>
            </w:r>
          </w:p>
        </w:tc>
      </w:tr>
      <w:tr>
        <w:trPr>
          <w:cantSplit w:val="0"/>
          <w:trHeight w:val="569" w:hRule="atLeast"/>
          <w:tblHeader w:val="0"/>
        </w:trPr>
        <w:tc>
          <w:tcPr>
            <w:gridSpan w:val="2"/>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83" w:line="240" w:lineRule="auto"/>
              <w:ind w:left="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Chapter 9</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CONCLUSION</w:t>
            </w:r>
          </w:p>
        </w:tc>
        <w:tc>
          <w:tcPr>
            <w:gridSpan w:val="2"/>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w:t>
            </w:r>
          </w:p>
        </w:tc>
      </w:tr>
      <w:tr>
        <w:trPr>
          <w:cantSplit w:val="0"/>
          <w:trHeight w:val="610" w:hRule="atLeast"/>
          <w:tblHeader w:val="0"/>
        </w:trPr>
        <w:tc>
          <w:tcPr>
            <w:gridSpan w:val="2"/>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83" w:line="240" w:lineRule="auto"/>
              <w:ind w:left="5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APPENDICES</w:t>
            </w:r>
          </w:p>
        </w:tc>
        <w:tc>
          <w:tcPr>
            <w:gridSpan w:val="2"/>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w:t>
            </w:r>
          </w:p>
        </w:tc>
      </w:tr>
    </w:tbl>
    <w:p w:rsidR="00000000" w:rsidDel="00000000" w:rsidP="00000000" w:rsidRDefault="00000000" w:rsidRPr="00000000" w14:paraId="00000237">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238">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239">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23A">
      <w:pPr>
        <w:spacing w:after="0" w:line="360" w:lineRule="auto"/>
        <w:jc w:val="both"/>
        <w:rPr>
          <w:b w:val="1"/>
          <w:color w:val="000000"/>
          <w:sz w:val="32"/>
          <w:szCs w:val="32"/>
        </w:rPr>
      </w:pPr>
      <w:r w:rsidDel="00000000" w:rsidR="00000000" w:rsidRPr="00000000">
        <w:rPr>
          <w:rtl w:val="0"/>
        </w:rPr>
      </w:r>
    </w:p>
    <w:p w:rsidR="00000000" w:rsidDel="00000000" w:rsidP="00000000" w:rsidRDefault="00000000" w:rsidRPr="00000000" w14:paraId="0000023B">
      <w:pPr>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3C">
      <w:pPr>
        <w:shd w:fill="ffffff" w:val="clear"/>
        <w:jc w:val="center"/>
        <w:rPr>
          <w:b w:val="1"/>
          <w:sz w:val="32"/>
          <w:szCs w:val="32"/>
        </w:rPr>
      </w:pPr>
      <w:r w:rsidDel="00000000" w:rsidR="00000000" w:rsidRPr="00000000">
        <w:rPr>
          <w:b w:val="1"/>
          <w:sz w:val="32"/>
          <w:szCs w:val="32"/>
          <w:rtl w:val="0"/>
        </w:rPr>
        <w:t xml:space="preserve">List of Figures</w:t>
      </w:r>
    </w:p>
    <w:tbl>
      <w:tblPr>
        <w:tblStyle w:val="Table2"/>
        <w:tblW w:w="98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09"/>
        <w:gridCol w:w="4926"/>
        <w:gridCol w:w="3156"/>
        <w:tblGridChange w:id="0">
          <w:tblGrid>
            <w:gridCol w:w="1809"/>
            <w:gridCol w:w="4926"/>
            <w:gridCol w:w="3156"/>
          </w:tblGrid>
        </w:tblGridChange>
      </w:tblGrid>
      <w:tr>
        <w:trPr>
          <w:cantSplit w:val="0"/>
          <w:tblHeader w:val="0"/>
        </w:trPr>
        <w:tc>
          <w:tcPr>
            <w:tcBorders>
              <w:bottom w:color="000000" w:space="0" w:sz="0" w:val="nil"/>
            </w:tcBorders>
          </w:tcPr>
          <w:p w:rsidR="00000000" w:rsidDel="00000000" w:rsidP="00000000" w:rsidRDefault="00000000" w:rsidRPr="00000000" w14:paraId="0000023D">
            <w:pPr>
              <w:spacing w:after="120" w:lineRule="auto"/>
              <w:jc w:val="center"/>
              <w:rPr>
                <w:b w:val="0"/>
                <w:sz w:val="32"/>
                <w:szCs w:val="32"/>
              </w:rPr>
            </w:pPr>
            <w:r w:rsidDel="00000000" w:rsidR="00000000" w:rsidRPr="00000000">
              <w:rPr>
                <w:sz w:val="28"/>
                <w:szCs w:val="28"/>
                <w:rtl w:val="0"/>
              </w:rPr>
              <w:t xml:space="preserve">Fig No.</w:t>
            </w:r>
            <w:r w:rsidDel="00000000" w:rsidR="00000000" w:rsidRPr="00000000">
              <w:rPr>
                <w:rtl w:val="0"/>
              </w:rPr>
            </w:r>
          </w:p>
        </w:tc>
        <w:tc>
          <w:tcPr>
            <w:tcBorders>
              <w:bottom w:color="000000" w:space="0" w:sz="0" w:val="nil"/>
            </w:tcBorders>
          </w:tcPr>
          <w:p w:rsidR="00000000" w:rsidDel="00000000" w:rsidP="00000000" w:rsidRDefault="00000000" w:rsidRPr="00000000" w14:paraId="0000023E">
            <w:pPr>
              <w:spacing w:after="120" w:lineRule="auto"/>
              <w:jc w:val="center"/>
              <w:rPr>
                <w:b w:val="0"/>
                <w:sz w:val="32"/>
                <w:szCs w:val="32"/>
              </w:rPr>
            </w:pPr>
            <w:r w:rsidDel="00000000" w:rsidR="00000000" w:rsidRPr="00000000">
              <w:rPr>
                <w:sz w:val="28"/>
                <w:szCs w:val="28"/>
                <w:rtl w:val="0"/>
              </w:rPr>
              <w:t xml:space="preserve">                 Title</w:t>
            </w:r>
            <w:r w:rsidDel="00000000" w:rsidR="00000000" w:rsidRPr="00000000">
              <w:rPr>
                <w:rtl w:val="0"/>
              </w:rPr>
            </w:r>
          </w:p>
        </w:tc>
        <w:tc>
          <w:tcPr>
            <w:tcBorders>
              <w:bottom w:color="000000" w:space="0" w:sz="0" w:val="nil"/>
            </w:tcBorders>
          </w:tcPr>
          <w:p w:rsidR="00000000" w:rsidDel="00000000" w:rsidP="00000000" w:rsidRDefault="00000000" w:rsidRPr="00000000" w14:paraId="0000023F">
            <w:pPr>
              <w:spacing w:after="120" w:lineRule="auto"/>
              <w:jc w:val="center"/>
              <w:rPr>
                <w:b w:val="0"/>
                <w:sz w:val="32"/>
                <w:szCs w:val="32"/>
              </w:rPr>
            </w:pPr>
            <w:r w:rsidDel="00000000" w:rsidR="00000000" w:rsidRPr="00000000">
              <w:rPr>
                <w:sz w:val="28"/>
                <w:szCs w:val="28"/>
                <w:rtl w:val="0"/>
              </w:rPr>
              <w:t xml:space="preserve">Page No.</w:t>
            </w:r>
            <w:r w:rsidDel="00000000" w:rsidR="00000000" w:rsidRPr="00000000">
              <w:rPr>
                <w:rtl w:val="0"/>
              </w:rPr>
            </w:r>
          </w:p>
        </w:tc>
      </w:tr>
      <w:tr>
        <w:trPr>
          <w:cantSplit w:val="0"/>
          <w:tblHeader w:val="0"/>
        </w:trPr>
        <w:tc>
          <w:tcPr/>
          <w:p w:rsidR="00000000" w:rsidDel="00000000" w:rsidP="00000000" w:rsidRDefault="00000000" w:rsidRPr="00000000" w14:paraId="00000240">
            <w:pPr>
              <w:shd w:fill="ffffff" w:val="clear"/>
              <w:spacing w:line="360" w:lineRule="auto"/>
              <w:rPr>
                <w:b w:val="0"/>
                <w:sz w:val="24"/>
                <w:szCs w:val="24"/>
              </w:rPr>
            </w:pPr>
            <w:r w:rsidDel="00000000" w:rsidR="00000000" w:rsidRPr="00000000">
              <w:rPr>
                <w:b w:val="0"/>
                <w:sz w:val="24"/>
                <w:szCs w:val="24"/>
                <w:rtl w:val="0"/>
              </w:rPr>
              <w:t xml:space="preserve">Fig 7.1.1</w:t>
            </w:r>
          </w:p>
        </w:tc>
        <w:tc>
          <w:tcPr/>
          <w:p w:rsidR="00000000" w:rsidDel="00000000" w:rsidP="00000000" w:rsidRDefault="00000000" w:rsidRPr="00000000" w14:paraId="00000241">
            <w:pPr>
              <w:spacing w:after="120" w:lineRule="auto"/>
              <w:rPr>
                <w:sz w:val="24"/>
                <w:szCs w:val="24"/>
              </w:rPr>
            </w:pPr>
            <w:r w:rsidDel="00000000" w:rsidR="00000000" w:rsidRPr="00000000">
              <w:rPr>
                <w:sz w:val="24"/>
                <w:szCs w:val="24"/>
                <w:rtl w:val="0"/>
              </w:rPr>
              <w:t xml:space="preserve">Digipay - DFD</w:t>
            </w:r>
          </w:p>
        </w:tc>
        <w:tc>
          <w:tcPr/>
          <w:p w:rsidR="00000000" w:rsidDel="00000000" w:rsidP="00000000" w:rsidRDefault="00000000" w:rsidRPr="00000000" w14:paraId="00000242">
            <w:pPr>
              <w:spacing w:after="120" w:lineRule="auto"/>
              <w:jc w:val="center"/>
              <w:rPr>
                <w:sz w:val="24"/>
                <w:szCs w:val="24"/>
              </w:rPr>
            </w:pPr>
            <w:r w:rsidDel="00000000" w:rsidR="00000000" w:rsidRPr="00000000">
              <w:rPr>
                <w:sz w:val="24"/>
                <w:szCs w:val="24"/>
                <w:rtl w:val="0"/>
              </w:rPr>
              <w:t xml:space="preserve">33</w:t>
            </w:r>
          </w:p>
        </w:tc>
      </w:tr>
      <w:tr>
        <w:trPr>
          <w:cantSplit w:val="0"/>
          <w:tblHeader w:val="0"/>
        </w:trPr>
        <w:tc>
          <w:tcPr/>
          <w:p w:rsidR="00000000" w:rsidDel="00000000" w:rsidP="00000000" w:rsidRDefault="00000000" w:rsidRPr="00000000" w14:paraId="00000243">
            <w:pPr>
              <w:shd w:fill="ffffff" w:val="clear"/>
              <w:spacing w:line="360" w:lineRule="auto"/>
              <w:rPr>
                <w:b w:val="0"/>
                <w:sz w:val="24"/>
                <w:szCs w:val="24"/>
              </w:rPr>
            </w:pPr>
            <w:r w:rsidDel="00000000" w:rsidR="00000000" w:rsidRPr="00000000">
              <w:rPr>
                <w:b w:val="0"/>
                <w:sz w:val="24"/>
                <w:szCs w:val="24"/>
                <w:rtl w:val="0"/>
              </w:rPr>
              <w:t xml:space="preserve">Fig 7.3.1</w:t>
            </w:r>
          </w:p>
        </w:tc>
        <w:tc>
          <w:tcPr/>
          <w:p w:rsidR="00000000" w:rsidDel="00000000" w:rsidP="00000000" w:rsidRDefault="00000000" w:rsidRPr="00000000" w14:paraId="00000244">
            <w:pPr>
              <w:shd w:fill="ffffff" w:val="clear"/>
              <w:spacing w:line="360" w:lineRule="auto"/>
              <w:rPr>
                <w:sz w:val="24"/>
                <w:szCs w:val="24"/>
              </w:rPr>
            </w:pPr>
            <w:r w:rsidDel="00000000" w:rsidR="00000000" w:rsidRPr="00000000">
              <w:rPr>
                <w:sz w:val="24"/>
                <w:szCs w:val="24"/>
                <w:rtl w:val="0"/>
              </w:rPr>
              <w:t xml:space="preserve">Digipay - (ER Diagram)</w:t>
            </w:r>
          </w:p>
        </w:tc>
        <w:tc>
          <w:tcPr/>
          <w:p w:rsidR="00000000" w:rsidDel="00000000" w:rsidP="00000000" w:rsidRDefault="00000000" w:rsidRPr="00000000" w14:paraId="00000245">
            <w:pPr>
              <w:spacing w:after="120" w:lineRule="auto"/>
              <w:jc w:val="center"/>
              <w:rPr>
                <w:sz w:val="24"/>
                <w:szCs w:val="24"/>
              </w:rPr>
            </w:pPr>
            <w:r w:rsidDel="00000000" w:rsidR="00000000" w:rsidRPr="00000000">
              <w:rPr>
                <w:sz w:val="24"/>
                <w:szCs w:val="24"/>
                <w:rtl w:val="0"/>
              </w:rPr>
              <w:t xml:space="preserve">35</w:t>
            </w:r>
          </w:p>
        </w:tc>
      </w:tr>
      <w:tr>
        <w:trPr>
          <w:cantSplit w:val="0"/>
          <w:tblHeader w:val="0"/>
        </w:trPr>
        <w:tc>
          <w:tcPr/>
          <w:p w:rsidR="00000000" w:rsidDel="00000000" w:rsidP="00000000" w:rsidRDefault="00000000" w:rsidRPr="00000000" w14:paraId="00000246">
            <w:pPr>
              <w:spacing w:after="120" w:lineRule="auto"/>
              <w:rPr>
                <w:b w:val="0"/>
                <w:sz w:val="32"/>
                <w:szCs w:val="32"/>
              </w:rPr>
            </w:pPr>
            <w:r w:rsidDel="00000000" w:rsidR="00000000" w:rsidRPr="00000000">
              <w:rPr>
                <w:b w:val="0"/>
                <w:sz w:val="24"/>
                <w:szCs w:val="24"/>
                <w:rtl w:val="0"/>
              </w:rPr>
              <w:t xml:space="preserve">Fig 8.1.1</w:t>
            </w:r>
            <w:r w:rsidDel="00000000" w:rsidR="00000000" w:rsidRPr="00000000">
              <w:rPr>
                <w:rtl w:val="0"/>
              </w:rPr>
            </w:r>
          </w:p>
        </w:tc>
        <w:tc>
          <w:tcPr/>
          <w:p w:rsidR="00000000" w:rsidDel="00000000" w:rsidP="00000000" w:rsidRDefault="00000000" w:rsidRPr="00000000" w14:paraId="00000247">
            <w:pPr>
              <w:shd w:fill="ffffff" w:val="clear"/>
              <w:spacing w:line="360" w:lineRule="auto"/>
              <w:jc w:val="both"/>
              <w:rPr>
                <w:sz w:val="24"/>
                <w:szCs w:val="24"/>
              </w:rPr>
            </w:pPr>
            <w:r w:rsidDel="00000000" w:rsidR="00000000" w:rsidRPr="00000000">
              <w:rPr>
                <w:sz w:val="24"/>
                <w:szCs w:val="24"/>
                <w:rtl w:val="0"/>
              </w:rPr>
              <w:t xml:space="preserve">Project Outcomes</w:t>
            </w:r>
          </w:p>
        </w:tc>
        <w:tc>
          <w:tcPr/>
          <w:p w:rsidR="00000000" w:rsidDel="00000000" w:rsidP="00000000" w:rsidRDefault="00000000" w:rsidRPr="00000000" w14:paraId="00000248">
            <w:pPr>
              <w:spacing w:after="120" w:lineRule="auto"/>
              <w:jc w:val="center"/>
              <w:rPr>
                <w:sz w:val="24"/>
                <w:szCs w:val="24"/>
              </w:rPr>
            </w:pPr>
            <w:r w:rsidDel="00000000" w:rsidR="00000000" w:rsidRPr="00000000">
              <w:rPr>
                <w:sz w:val="24"/>
                <w:szCs w:val="24"/>
                <w:rtl w:val="0"/>
              </w:rPr>
              <w:t xml:space="preserve">36</w:t>
            </w:r>
          </w:p>
        </w:tc>
      </w:tr>
    </w:tbl>
    <w:p w:rsidR="00000000" w:rsidDel="00000000" w:rsidP="00000000" w:rsidRDefault="00000000" w:rsidRPr="00000000" w14:paraId="00000249">
      <w:pPr>
        <w:rPr>
          <w:rFonts w:ascii="Calibri" w:cs="Calibri" w:eastAsia="Calibri" w:hAnsi="Calibri"/>
        </w:rPr>
      </w:pPr>
      <w:r w:rsidDel="00000000" w:rsidR="00000000" w:rsidRPr="00000000">
        <w:rPr>
          <w:rtl w:val="0"/>
        </w:rPr>
      </w:r>
    </w:p>
    <w:p w:rsidR="00000000" w:rsidDel="00000000" w:rsidP="00000000" w:rsidRDefault="00000000" w:rsidRPr="00000000" w14:paraId="0000024A">
      <w:pPr>
        <w:rPr>
          <w:rFonts w:ascii="Calibri" w:cs="Calibri" w:eastAsia="Calibri" w:hAnsi="Calibri"/>
        </w:rPr>
      </w:pPr>
      <w:r w:rsidDel="00000000" w:rsidR="00000000" w:rsidRPr="00000000">
        <w:rPr>
          <w:rtl w:val="0"/>
        </w:rPr>
      </w:r>
    </w:p>
    <w:p w:rsidR="00000000" w:rsidDel="00000000" w:rsidP="00000000" w:rsidRDefault="00000000" w:rsidRPr="00000000" w14:paraId="0000024B">
      <w:pPr>
        <w:rPr>
          <w:rFonts w:ascii="Calibri" w:cs="Calibri" w:eastAsia="Calibri" w:hAnsi="Calibri"/>
        </w:rPr>
      </w:pPr>
      <w:r w:rsidDel="00000000" w:rsidR="00000000" w:rsidRPr="00000000">
        <w:rPr>
          <w:rtl w:val="0"/>
        </w:rPr>
      </w:r>
    </w:p>
    <w:p w:rsidR="00000000" w:rsidDel="00000000" w:rsidP="00000000" w:rsidRDefault="00000000" w:rsidRPr="00000000" w14:paraId="0000024C">
      <w:pPr>
        <w:rPr>
          <w:rFonts w:ascii="Calibri" w:cs="Calibri" w:eastAsia="Calibri" w:hAnsi="Calibri"/>
        </w:rPr>
      </w:pPr>
      <w:r w:rsidDel="00000000" w:rsidR="00000000" w:rsidRPr="00000000">
        <w:rPr>
          <w:rtl w:val="0"/>
        </w:rPr>
      </w:r>
    </w:p>
    <w:p w:rsidR="00000000" w:rsidDel="00000000" w:rsidP="00000000" w:rsidRDefault="00000000" w:rsidRPr="00000000" w14:paraId="0000024D">
      <w:pPr>
        <w:rPr>
          <w:rFonts w:ascii="Calibri" w:cs="Calibri" w:eastAsia="Calibri" w:hAnsi="Calibri"/>
        </w:rPr>
      </w:pPr>
      <w:r w:rsidDel="00000000" w:rsidR="00000000" w:rsidRPr="00000000">
        <w:rPr>
          <w:rtl w:val="0"/>
        </w:rPr>
      </w:r>
    </w:p>
    <w:p w:rsidR="00000000" w:rsidDel="00000000" w:rsidP="00000000" w:rsidRDefault="00000000" w:rsidRPr="00000000" w14:paraId="0000024E">
      <w:pPr>
        <w:rPr>
          <w:rFonts w:ascii="Calibri" w:cs="Calibri" w:eastAsia="Calibri" w:hAnsi="Calibri"/>
        </w:rPr>
      </w:pPr>
      <w:r w:rsidDel="00000000" w:rsidR="00000000" w:rsidRPr="00000000">
        <w:rPr>
          <w:rtl w:val="0"/>
        </w:rPr>
      </w:r>
    </w:p>
    <w:p w:rsidR="00000000" w:rsidDel="00000000" w:rsidP="00000000" w:rsidRDefault="00000000" w:rsidRPr="00000000" w14:paraId="0000024F">
      <w:pPr>
        <w:rPr>
          <w:rFonts w:ascii="Calibri" w:cs="Calibri" w:eastAsia="Calibri" w:hAnsi="Calibri"/>
        </w:rPr>
      </w:pPr>
      <w:r w:rsidDel="00000000" w:rsidR="00000000" w:rsidRPr="00000000">
        <w:rPr>
          <w:rtl w:val="0"/>
        </w:rPr>
      </w:r>
    </w:p>
    <w:p w:rsidR="00000000" w:rsidDel="00000000" w:rsidP="00000000" w:rsidRDefault="00000000" w:rsidRPr="00000000" w14:paraId="00000250">
      <w:pPr>
        <w:rPr>
          <w:rFonts w:ascii="Calibri" w:cs="Calibri" w:eastAsia="Calibri" w:hAnsi="Calibri"/>
        </w:rPr>
      </w:pPr>
      <w:r w:rsidDel="00000000" w:rsidR="00000000" w:rsidRPr="00000000">
        <w:rPr>
          <w:rtl w:val="0"/>
        </w:rPr>
      </w:r>
    </w:p>
    <w:p w:rsidR="00000000" w:rsidDel="00000000" w:rsidP="00000000" w:rsidRDefault="00000000" w:rsidRPr="00000000" w14:paraId="00000251">
      <w:pPr>
        <w:rPr>
          <w:rFonts w:ascii="Calibri" w:cs="Calibri" w:eastAsia="Calibri" w:hAnsi="Calibri"/>
        </w:rPr>
      </w:pPr>
      <w:r w:rsidDel="00000000" w:rsidR="00000000" w:rsidRPr="00000000">
        <w:rPr>
          <w:rtl w:val="0"/>
        </w:rPr>
      </w:r>
    </w:p>
    <w:p w:rsidR="00000000" w:rsidDel="00000000" w:rsidP="00000000" w:rsidRDefault="00000000" w:rsidRPr="00000000" w14:paraId="00000252">
      <w:pPr>
        <w:rPr>
          <w:rFonts w:ascii="Calibri" w:cs="Calibri" w:eastAsia="Calibri" w:hAnsi="Calibri"/>
        </w:rPr>
      </w:pPr>
      <w:r w:rsidDel="00000000" w:rsidR="00000000" w:rsidRPr="00000000">
        <w:rPr>
          <w:rtl w:val="0"/>
        </w:rPr>
      </w:r>
    </w:p>
    <w:p w:rsidR="00000000" w:rsidDel="00000000" w:rsidP="00000000" w:rsidRDefault="00000000" w:rsidRPr="00000000" w14:paraId="00000253">
      <w:pPr>
        <w:rPr>
          <w:rFonts w:ascii="Calibri" w:cs="Calibri" w:eastAsia="Calibri" w:hAnsi="Calibri"/>
        </w:rPr>
      </w:pPr>
      <w:r w:rsidDel="00000000" w:rsidR="00000000" w:rsidRPr="00000000">
        <w:rPr>
          <w:rtl w:val="0"/>
        </w:rPr>
      </w:r>
    </w:p>
    <w:p w:rsidR="00000000" w:rsidDel="00000000" w:rsidP="00000000" w:rsidRDefault="00000000" w:rsidRPr="00000000" w14:paraId="00000254">
      <w:pPr>
        <w:rPr>
          <w:rFonts w:ascii="Calibri" w:cs="Calibri" w:eastAsia="Calibri" w:hAnsi="Calibri"/>
        </w:rPr>
      </w:pPr>
      <w:r w:rsidDel="00000000" w:rsidR="00000000" w:rsidRPr="00000000">
        <w:rPr>
          <w:rtl w:val="0"/>
        </w:rPr>
      </w:r>
    </w:p>
    <w:p w:rsidR="00000000" w:rsidDel="00000000" w:rsidP="00000000" w:rsidRDefault="00000000" w:rsidRPr="00000000" w14:paraId="00000255">
      <w:pPr>
        <w:rPr>
          <w:rFonts w:ascii="Calibri" w:cs="Calibri" w:eastAsia="Calibri" w:hAnsi="Calibri"/>
        </w:rPr>
      </w:pPr>
      <w:r w:rsidDel="00000000" w:rsidR="00000000" w:rsidRPr="00000000">
        <w:rPr>
          <w:rtl w:val="0"/>
        </w:rPr>
      </w:r>
    </w:p>
    <w:p w:rsidR="00000000" w:rsidDel="00000000" w:rsidP="00000000" w:rsidRDefault="00000000" w:rsidRPr="00000000" w14:paraId="00000256">
      <w:pPr>
        <w:rPr>
          <w:rFonts w:ascii="Calibri" w:cs="Calibri" w:eastAsia="Calibri" w:hAnsi="Calibri"/>
        </w:rPr>
      </w:pPr>
      <w:r w:rsidDel="00000000" w:rsidR="00000000" w:rsidRPr="00000000">
        <w:rPr>
          <w:rtl w:val="0"/>
        </w:rPr>
      </w:r>
    </w:p>
    <w:p w:rsidR="00000000" w:rsidDel="00000000" w:rsidP="00000000" w:rsidRDefault="00000000" w:rsidRPr="00000000" w14:paraId="00000257">
      <w:pPr>
        <w:rPr>
          <w:rFonts w:ascii="Calibri" w:cs="Calibri" w:eastAsia="Calibri" w:hAnsi="Calibri"/>
        </w:rPr>
      </w:pPr>
      <w:r w:rsidDel="00000000" w:rsidR="00000000" w:rsidRPr="00000000">
        <w:rPr>
          <w:rtl w:val="0"/>
        </w:rPr>
      </w:r>
    </w:p>
    <w:p w:rsidR="00000000" w:rsidDel="00000000" w:rsidP="00000000" w:rsidRDefault="00000000" w:rsidRPr="00000000" w14:paraId="00000258">
      <w:pPr>
        <w:rPr>
          <w:rFonts w:ascii="Calibri" w:cs="Calibri" w:eastAsia="Calibri" w:hAnsi="Calibri"/>
        </w:rPr>
      </w:pPr>
      <w:r w:rsidDel="00000000" w:rsidR="00000000" w:rsidRPr="00000000">
        <w:rPr>
          <w:rtl w:val="0"/>
        </w:rPr>
      </w:r>
    </w:p>
    <w:p w:rsidR="00000000" w:rsidDel="00000000" w:rsidP="00000000" w:rsidRDefault="00000000" w:rsidRPr="00000000" w14:paraId="00000259">
      <w:pPr>
        <w:rPr>
          <w:rFonts w:ascii="Calibri" w:cs="Calibri" w:eastAsia="Calibri" w:hAnsi="Calibri"/>
        </w:rPr>
      </w:pPr>
      <w:r w:rsidDel="00000000" w:rsidR="00000000" w:rsidRPr="00000000">
        <w:rPr>
          <w:rtl w:val="0"/>
        </w:rPr>
      </w:r>
    </w:p>
    <w:p w:rsidR="00000000" w:rsidDel="00000000" w:rsidP="00000000" w:rsidRDefault="00000000" w:rsidRPr="00000000" w14:paraId="0000025A">
      <w:pPr>
        <w:rPr>
          <w:rFonts w:ascii="Calibri" w:cs="Calibri" w:eastAsia="Calibri" w:hAnsi="Calibri"/>
        </w:rPr>
      </w:pPr>
      <w:r w:rsidDel="00000000" w:rsidR="00000000" w:rsidRPr="00000000">
        <w:rPr>
          <w:rtl w:val="0"/>
        </w:rPr>
      </w:r>
    </w:p>
    <w:p w:rsidR="00000000" w:rsidDel="00000000" w:rsidP="00000000" w:rsidRDefault="00000000" w:rsidRPr="00000000" w14:paraId="0000025B">
      <w:pPr>
        <w:rPr>
          <w:rFonts w:ascii="Calibri" w:cs="Calibri" w:eastAsia="Calibri" w:hAnsi="Calibri"/>
        </w:rPr>
      </w:pPr>
      <w:r w:rsidDel="00000000" w:rsidR="00000000" w:rsidRPr="00000000">
        <w:rPr>
          <w:rtl w:val="0"/>
        </w:rPr>
      </w:r>
    </w:p>
    <w:p w:rsidR="00000000" w:rsidDel="00000000" w:rsidP="00000000" w:rsidRDefault="00000000" w:rsidRPr="00000000" w14:paraId="0000025C">
      <w:pPr>
        <w:rPr>
          <w:rFonts w:ascii="Calibri" w:cs="Calibri" w:eastAsia="Calibri" w:hAnsi="Calibri"/>
        </w:rPr>
      </w:pPr>
      <w:r w:rsidDel="00000000" w:rsidR="00000000" w:rsidRPr="00000000">
        <w:rPr>
          <w:rtl w:val="0"/>
        </w:rPr>
      </w:r>
    </w:p>
    <w:p w:rsidR="00000000" w:rsidDel="00000000" w:rsidP="00000000" w:rsidRDefault="00000000" w:rsidRPr="00000000" w14:paraId="0000025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E">
      <w:pPr>
        <w:rPr>
          <w:rFonts w:ascii="Calibri" w:cs="Calibri" w:eastAsia="Calibri" w:hAnsi="Calibri"/>
          <w:b w:val="1"/>
        </w:rPr>
      </w:pPr>
      <w:r w:rsidDel="00000000" w:rsidR="00000000" w:rsidRPr="00000000">
        <w:rPr>
          <w:rtl w:val="0"/>
        </w:rPr>
      </w:r>
    </w:p>
    <w:p w:rsidR="00000000" w:rsidDel="00000000" w:rsidP="00000000" w:rsidRDefault="00000000" w:rsidRPr="00000000" w14:paraId="0000025F">
      <w:pPr>
        <w:rPr>
          <w:rFonts w:ascii="Calibri" w:cs="Calibri" w:eastAsia="Calibri" w:hAnsi="Calibri"/>
          <w:b w:val="1"/>
        </w:rPr>
      </w:pPr>
      <w:r w:rsidDel="00000000" w:rsidR="00000000" w:rsidRPr="00000000">
        <w:rPr>
          <w:rtl w:val="0"/>
        </w:rPr>
      </w:r>
    </w:p>
    <w:p w:rsidR="00000000" w:rsidDel="00000000" w:rsidP="00000000" w:rsidRDefault="00000000" w:rsidRPr="00000000" w14:paraId="00000260">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61">
      <w:pPr>
        <w:ind w:left="2880" w:firstLine="720"/>
        <w:rPr>
          <w:b w:val="1"/>
          <w:color w:val="000000"/>
          <w:sz w:val="32"/>
          <w:szCs w:val="32"/>
        </w:rPr>
      </w:pPr>
      <w:r w:rsidDel="00000000" w:rsidR="00000000" w:rsidRPr="00000000">
        <w:rPr>
          <w:rFonts w:ascii="Calibri" w:cs="Calibri" w:eastAsia="Calibri" w:hAnsi="Calibri"/>
          <w:b w:val="1"/>
          <w:sz w:val="32"/>
          <w:szCs w:val="32"/>
          <w:rtl w:val="0"/>
        </w:rPr>
        <w:t xml:space="preserve">LIST OF TABLES</w:t>
      </w:r>
      <w:r w:rsidDel="00000000" w:rsidR="00000000" w:rsidRPr="00000000">
        <w:rPr>
          <w:rtl w:val="0"/>
        </w:rPr>
      </w:r>
    </w:p>
    <w:tbl>
      <w:tblPr>
        <w:tblStyle w:val="Table3"/>
        <w:tblW w:w="8720.0" w:type="dxa"/>
        <w:jc w:val="left"/>
        <w:tblInd w:w="72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512"/>
        <w:gridCol w:w="5368"/>
        <w:gridCol w:w="1840"/>
        <w:tblGridChange w:id="0">
          <w:tblGrid>
            <w:gridCol w:w="1512"/>
            <w:gridCol w:w="5368"/>
            <w:gridCol w:w="1840"/>
          </w:tblGrid>
        </w:tblGridChange>
      </w:tblGrid>
      <w:tr>
        <w:trPr>
          <w:cantSplit w:val="0"/>
          <w:tblHeader w:val="0"/>
        </w:trPr>
        <w:tc>
          <w:tcPr/>
          <w:p w:rsidR="00000000" w:rsidDel="00000000" w:rsidP="00000000" w:rsidRDefault="00000000" w:rsidRPr="00000000" w14:paraId="00000262">
            <w:pPr>
              <w:spacing w:after="120"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Table No.</w:t>
            </w:r>
            <w:r w:rsidDel="00000000" w:rsidR="00000000" w:rsidRPr="00000000">
              <w:rPr>
                <w:rtl w:val="0"/>
              </w:rPr>
            </w:r>
          </w:p>
        </w:tc>
        <w:tc>
          <w:tcPr/>
          <w:p w:rsidR="00000000" w:rsidDel="00000000" w:rsidP="00000000" w:rsidRDefault="00000000" w:rsidRPr="00000000" w14:paraId="00000263">
            <w:pPr>
              <w:spacing w:after="120"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                            Title</w:t>
            </w:r>
            <w:r w:rsidDel="00000000" w:rsidR="00000000" w:rsidRPr="00000000">
              <w:rPr>
                <w:rtl w:val="0"/>
              </w:rPr>
            </w:r>
          </w:p>
        </w:tc>
        <w:tc>
          <w:tcPr/>
          <w:p w:rsidR="00000000" w:rsidDel="00000000" w:rsidP="00000000" w:rsidRDefault="00000000" w:rsidRPr="00000000" w14:paraId="00000264">
            <w:pPr>
              <w:spacing w:after="120"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Page No.</w:t>
            </w:r>
            <w:r w:rsidDel="00000000" w:rsidR="00000000" w:rsidRPr="00000000">
              <w:rPr>
                <w:rtl w:val="0"/>
              </w:rPr>
            </w:r>
          </w:p>
        </w:tc>
      </w:tr>
      <w:tr>
        <w:trPr>
          <w:cantSplit w:val="0"/>
          <w:tblHeader w:val="0"/>
        </w:trPr>
        <w:tc>
          <w:tcPr/>
          <w:p w:rsidR="00000000" w:rsidDel="00000000" w:rsidP="00000000" w:rsidRDefault="00000000" w:rsidRPr="00000000" w14:paraId="00000265">
            <w:pPr>
              <w:spacing w:after="12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Table 5-1</w:t>
            </w:r>
          </w:p>
        </w:tc>
        <w:tc>
          <w:tcPr/>
          <w:p w:rsidR="00000000" w:rsidDel="00000000" w:rsidP="00000000" w:rsidRDefault="00000000" w:rsidRPr="00000000" w14:paraId="00000266">
            <w:pPr>
              <w:spacing w:after="12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Technology Stack</w:t>
            </w:r>
          </w:p>
        </w:tc>
        <w:tc>
          <w:tcPr/>
          <w:p w:rsidR="00000000" w:rsidDel="00000000" w:rsidP="00000000" w:rsidRDefault="00000000" w:rsidRPr="00000000" w14:paraId="00000267">
            <w:pPr>
              <w:spacing w:after="12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29</w:t>
            </w:r>
          </w:p>
        </w:tc>
      </w:tr>
    </w:tbl>
    <w:p w:rsidR="00000000" w:rsidDel="00000000" w:rsidP="00000000" w:rsidRDefault="00000000" w:rsidRPr="00000000" w14:paraId="00000268">
      <w:pPr>
        <w:pStyle w:val="Heading2"/>
        <w:spacing w:before="164" w:lineRule="auto"/>
        <w:ind w:right="214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rPr>
          <w:b w:val="1"/>
          <w:color w:val="000000"/>
          <w:sz w:val="32"/>
          <w:szCs w:val="32"/>
        </w:rPr>
      </w:pPr>
      <w:r w:rsidDel="00000000" w:rsidR="00000000" w:rsidRPr="00000000">
        <w:rPr>
          <w:rtl w:val="0"/>
        </w:rPr>
      </w:r>
    </w:p>
    <w:p w:rsidR="00000000" w:rsidDel="00000000" w:rsidP="00000000" w:rsidRDefault="00000000" w:rsidRPr="00000000" w14:paraId="0000026A">
      <w:pPr>
        <w:rPr>
          <w:b w:val="1"/>
          <w:color w:val="000000"/>
          <w:sz w:val="32"/>
          <w:szCs w:val="32"/>
        </w:rPr>
      </w:pPr>
      <w:r w:rsidDel="00000000" w:rsidR="00000000" w:rsidRPr="00000000">
        <w:rPr>
          <w:rtl w:val="0"/>
        </w:rPr>
      </w:r>
    </w:p>
    <w:p w:rsidR="00000000" w:rsidDel="00000000" w:rsidP="00000000" w:rsidRDefault="00000000" w:rsidRPr="00000000" w14:paraId="0000026B">
      <w:pPr>
        <w:rPr>
          <w:b w:val="1"/>
          <w:color w:val="000000"/>
          <w:sz w:val="32"/>
          <w:szCs w:val="32"/>
        </w:rPr>
      </w:pPr>
      <w:r w:rsidDel="00000000" w:rsidR="00000000" w:rsidRPr="00000000">
        <w:rPr>
          <w:b w:val="1"/>
          <w:color w:val="000000"/>
          <w:sz w:val="32"/>
          <w:szCs w:val="32"/>
          <w:rtl w:val="0"/>
        </w:rPr>
        <w:t xml:space="preserve">                                                   </w:t>
      </w:r>
    </w:p>
    <w:p w:rsidR="00000000" w:rsidDel="00000000" w:rsidP="00000000" w:rsidRDefault="00000000" w:rsidRPr="00000000" w14:paraId="0000026C">
      <w:pPr>
        <w:rPr>
          <w:b w:val="1"/>
          <w:color w:val="000000"/>
          <w:sz w:val="32"/>
          <w:szCs w:val="32"/>
        </w:rPr>
      </w:pPr>
      <w:r w:rsidDel="00000000" w:rsidR="00000000" w:rsidRPr="00000000">
        <w:rPr>
          <w:rtl w:val="0"/>
        </w:rPr>
      </w:r>
    </w:p>
    <w:p w:rsidR="00000000" w:rsidDel="00000000" w:rsidP="00000000" w:rsidRDefault="00000000" w:rsidRPr="00000000" w14:paraId="0000026D">
      <w:pPr>
        <w:rPr>
          <w:b w:val="1"/>
          <w:color w:val="000000"/>
          <w:sz w:val="32"/>
          <w:szCs w:val="32"/>
        </w:rPr>
      </w:pPr>
      <w:r w:rsidDel="00000000" w:rsidR="00000000" w:rsidRPr="00000000">
        <w:rPr>
          <w:rtl w:val="0"/>
        </w:rPr>
      </w:r>
    </w:p>
    <w:p w:rsidR="00000000" w:rsidDel="00000000" w:rsidP="00000000" w:rsidRDefault="00000000" w:rsidRPr="00000000" w14:paraId="0000026E">
      <w:pPr>
        <w:rPr>
          <w:b w:val="1"/>
          <w:color w:val="000000"/>
          <w:sz w:val="32"/>
          <w:szCs w:val="32"/>
        </w:rPr>
      </w:pPr>
      <w:r w:rsidDel="00000000" w:rsidR="00000000" w:rsidRPr="00000000">
        <w:rPr>
          <w:rtl w:val="0"/>
        </w:rPr>
      </w:r>
    </w:p>
    <w:p w:rsidR="00000000" w:rsidDel="00000000" w:rsidP="00000000" w:rsidRDefault="00000000" w:rsidRPr="00000000" w14:paraId="0000026F">
      <w:pPr>
        <w:rPr>
          <w:b w:val="1"/>
          <w:color w:val="000000"/>
          <w:sz w:val="32"/>
          <w:szCs w:val="32"/>
        </w:rPr>
      </w:pPr>
      <w:r w:rsidDel="00000000" w:rsidR="00000000" w:rsidRPr="00000000">
        <w:rPr>
          <w:rtl w:val="0"/>
        </w:rPr>
      </w:r>
    </w:p>
    <w:p w:rsidR="00000000" w:rsidDel="00000000" w:rsidP="00000000" w:rsidRDefault="00000000" w:rsidRPr="00000000" w14:paraId="00000270">
      <w:pPr>
        <w:rPr>
          <w:b w:val="1"/>
          <w:color w:val="000000"/>
          <w:sz w:val="32"/>
          <w:szCs w:val="32"/>
        </w:rPr>
      </w:pPr>
      <w:r w:rsidDel="00000000" w:rsidR="00000000" w:rsidRPr="00000000">
        <w:rPr>
          <w:rtl w:val="0"/>
        </w:rPr>
      </w:r>
    </w:p>
    <w:p w:rsidR="00000000" w:rsidDel="00000000" w:rsidP="00000000" w:rsidRDefault="00000000" w:rsidRPr="00000000" w14:paraId="00000271">
      <w:pPr>
        <w:rPr>
          <w:b w:val="1"/>
          <w:color w:val="000000"/>
          <w:sz w:val="32"/>
          <w:szCs w:val="32"/>
        </w:rPr>
      </w:pPr>
      <w:r w:rsidDel="00000000" w:rsidR="00000000" w:rsidRPr="00000000">
        <w:rPr>
          <w:rtl w:val="0"/>
        </w:rPr>
      </w:r>
    </w:p>
    <w:p w:rsidR="00000000" w:rsidDel="00000000" w:rsidP="00000000" w:rsidRDefault="00000000" w:rsidRPr="00000000" w14:paraId="00000272">
      <w:pPr>
        <w:rPr>
          <w:b w:val="1"/>
          <w:color w:val="000000"/>
          <w:sz w:val="32"/>
          <w:szCs w:val="32"/>
        </w:rPr>
      </w:pPr>
      <w:r w:rsidDel="00000000" w:rsidR="00000000" w:rsidRPr="00000000">
        <w:rPr>
          <w:rtl w:val="0"/>
        </w:rPr>
      </w:r>
    </w:p>
    <w:p w:rsidR="00000000" w:rsidDel="00000000" w:rsidP="00000000" w:rsidRDefault="00000000" w:rsidRPr="00000000" w14:paraId="00000273">
      <w:pPr>
        <w:rPr>
          <w:b w:val="1"/>
          <w:color w:val="000000"/>
          <w:sz w:val="32"/>
          <w:szCs w:val="32"/>
        </w:rPr>
      </w:pPr>
      <w:r w:rsidDel="00000000" w:rsidR="00000000" w:rsidRPr="00000000">
        <w:rPr>
          <w:rtl w:val="0"/>
        </w:rPr>
      </w:r>
    </w:p>
    <w:p w:rsidR="00000000" w:rsidDel="00000000" w:rsidP="00000000" w:rsidRDefault="00000000" w:rsidRPr="00000000" w14:paraId="00000274">
      <w:pPr>
        <w:rPr>
          <w:b w:val="1"/>
          <w:color w:val="000000"/>
          <w:sz w:val="32"/>
          <w:szCs w:val="32"/>
        </w:rPr>
      </w:pPr>
      <w:r w:rsidDel="00000000" w:rsidR="00000000" w:rsidRPr="00000000">
        <w:rPr>
          <w:rtl w:val="0"/>
        </w:rPr>
      </w:r>
    </w:p>
    <w:p w:rsidR="00000000" w:rsidDel="00000000" w:rsidP="00000000" w:rsidRDefault="00000000" w:rsidRPr="00000000" w14:paraId="00000275">
      <w:pPr>
        <w:rPr>
          <w:b w:val="1"/>
          <w:color w:val="000000"/>
          <w:sz w:val="32"/>
          <w:szCs w:val="32"/>
        </w:rPr>
      </w:pPr>
      <w:r w:rsidDel="00000000" w:rsidR="00000000" w:rsidRPr="00000000">
        <w:rPr>
          <w:rtl w:val="0"/>
        </w:rPr>
      </w:r>
    </w:p>
    <w:p w:rsidR="00000000" w:rsidDel="00000000" w:rsidP="00000000" w:rsidRDefault="00000000" w:rsidRPr="00000000" w14:paraId="00000276">
      <w:pPr>
        <w:rPr>
          <w:b w:val="1"/>
          <w:color w:val="000000"/>
          <w:sz w:val="32"/>
          <w:szCs w:val="32"/>
        </w:rPr>
      </w:pPr>
      <w:r w:rsidDel="00000000" w:rsidR="00000000" w:rsidRPr="00000000">
        <w:rPr>
          <w:rtl w:val="0"/>
        </w:rPr>
      </w:r>
    </w:p>
    <w:p w:rsidR="00000000" w:rsidDel="00000000" w:rsidP="00000000" w:rsidRDefault="00000000" w:rsidRPr="00000000" w14:paraId="00000277">
      <w:pPr>
        <w:rPr>
          <w:b w:val="1"/>
          <w:color w:val="000000"/>
          <w:sz w:val="32"/>
          <w:szCs w:val="32"/>
        </w:rPr>
      </w:pPr>
      <w:r w:rsidDel="00000000" w:rsidR="00000000" w:rsidRPr="00000000">
        <w:rPr>
          <w:rtl w:val="0"/>
        </w:rPr>
      </w:r>
    </w:p>
    <w:p w:rsidR="00000000" w:rsidDel="00000000" w:rsidP="00000000" w:rsidRDefault="00000000" w:rsidRPr="00000000" w14:paraId="00000278">
      <w:pPr>
        <w:rPr>
          <w:b w:val="1"/>
          <w:color w:val="000000"/>
          <w:sz w:val="32"/>
          <w:szCs w:val="32"/>
        </w:rPr>
      </w:pPr>
      <w:r w:rsidDel="00000000" w:rsidR="00000000" w:rsidRPr="00000000">
        <w:rPr>
          <w:rtl w:val="0"/>
        </w:rPr>
      </w:r>
    </w:p>
    <w:p w:rsidR="00000000" w:rsidDel="00000000" w:rsidP="00000000" w:rsidRDefault="00000000" w:rsidRPr="00000000" w14:paraId="00000279">
      <w:pPr>
        <w:rPr>
          <w:b w:val="1"/>
          <w:color w:val="000000"/>
          <w:sz w:val="32"/>
          <w:szCs w:val="32"/>
        </w:rPr>
      </w:pPr>
      <w:r w:rsidDel="00000000" w:rsidR="00000000" w:rsidRPr="00000000">
        <w:rPr>
          <w:rtl w:val="0"/>
        </w:rPr>
      </w:r>
    </w:p>
    <w:p w:rsidR="00000000" w:rsidDel="00000000" w:rsidP="00000000" w:rsidRDefault="00000000" w:rsidRPr="00000000" w14:paraId="0000027A">
      <w:pPr>
        <w:rPr>
          <w:b w:val="1"/>
          <w:color w:val="000000"/>
          <w:sz w:val="32"/>
          <w:szCs w:val="32"/>
        </w:rPr>
      </w:pPr>
      <w:r w:rsidDel="00000000" w:rsidR="00000000" w:rsidRPr="00000000">
        <w:rPr>
          <w:rtl w:val="0"/>
        </w:rPr>
      </w:r>
    </w:p>
    <w:p w:rsidR="00000000" w:rsidDel="00000000" w:rsidP="00000000" w:rsidRDefault="00000000" w:rsidRPr="00000000" w14:paraId="0000027B">
      <w:pPr>
        <w:rPr>
          <w:rFonts w:ascii="Arial" w:cs="Arial" w:eastAsia="Arial" w:hAnsi="Arial"/>
          <w:color w:val="000000"/>
        </w:rPr>
      </w:pPr>
      <w:r w:rsidDel="00000000" w:rsidR="00000000" w:rsidRPr="00000000">
        <w:rPr>
          <w:b w:val="1"/>
          <w:color w:val="000000"/>
          <w:sz w:val="32"/>
          <w:szCs w:val="32"/>
          <w:rtl w:val="0"/>
        </w:rPr>
        <w:t xml:space="preserve">                                                   </w:t>
      </w:r>
      <w:r w:rsidDel="00000000" w:rsidR="00000000" w:rsidRPr="00000000">
        <w:rPr>
          <w:rFonts w:ascii="Arial" w:cs="Arial" w:eastAsia="Arial" w:hAnsi="Arial"/>
          <w:color w:val="000000"/>
          <w:rtl w:val="0"/>
        </w:rPr>
        <w:t xml:space="preserve"> </w:t>
      </w:r>
      <w:r w:rsidDel="00000000" w:rsidR="00000000" w:rsidRPr="00000000">
        <w:rPr>
          <w:b w:val="1"/>
          <w:sz w:val="36"/>
          <w:szCs w:val="36"/>
          <w:highlight w:val="white"/>
          <w:rtl w:val="0"/>
        </w:rPr>
        <w:t xml:space="preserve">CHAPTER 1</w:t>
      </w:r>
      <w:r w:rsidDel="00000000" w:rsidR="00000000" w:rsidRPr="00000000">
        <w:rPr>
          <w:rtl w:val="0"/>
        </w:rPr>
      </w:r>
    </w:p>
    <w:p w:rsidR="00000000" w:rsidDel="00000000" w:rsidP="00000000" w:rsidRDefault="00000000" w:rsidRPr="00000000" w14:paraId="0000027C">
      <w:pPr>
        <w:spacing w:before="120" w:lineRule="auto"/>
        <w:jc w:val="center"/>
        <w:rPr>
          <w:b w:val="1"/>
          <w:sz w:val="36"/>
          <w:szCs w:val="36"/>
          <w:highlight w:val="white"/>
        </w:rPr>
      </w:pPr>
      <w:r w:rsidDel="00000000" w:rsidR="00000000" w:rsidRPr="00000000">
        <w:rPr>
          <w:b w:val="1"/>
          <w:sz w:val="36"/>
          <w:szCs w:val="36"/>
          <w:highlight w:val="white"/>
          <w:rtl w:val="0"/>
        </w:rPr>
        <w:t xml:space="preserve">INTRODUCTION</w:t>
      </w:r>
    </w:p>
    <w:p w:rsidR="00000000" w:rsidDel="00000000" w:rsidP="00000000" w:rsidRDefault="00000000" w:rsidRPr="00000000" w14:paraId="0000027D">
      <w:pPr>
        <w:spacing w:before="120" w:lineRule="auto"/>
        <w:rPr>
          <w:rFonts w:ascii="Calibri" w:cs="Calibri" w:eastAsia="Calibri" w:hAnsi="Calibri"/>
          <w:b w:val="1"/>
          <w:sz w:val="28"/>
          <w:szCs w:val="28"/>
          <w:highlight w:val="white"/>
        </w:rPr>
      </w:pPr>
      <w:r w:rsidDel="00000000" w:rsidR="00000000" w:rsidRPr="00000000">
        <w:rPr>
          <w:rFonts w:ascii="Calibri" w:cs="Calibri" w:eastAsia="Calibri" w:hAnsi="Calibri"/>
          <w:color w:val="313131"/>
          <w:sz w:val="28"/>
          <w:szCs w:val="28"/>
          <w:rtl w:val="0"/>
        </w:rPr>
        <w:t xml:space="preserve">National Payments Corporation of India (NPCI) in association with Department of Financial Services (DFS), National Health Authority (NHA), Ministry of Health and Family Welfare (MoHFW), and partner banks, has launched an innovative digital solution – ‘e-RUPI’. The users of this seamless one-time payment mechanism will be able to redeem the voucher at the merchants accepting e-RUPI. e-RUPI would be shared with the beneficiaries for a specific purpose or activity by organizations or Government via SMS or QR code.</w:t>
      </w:r>
      <w:r w:rsidDel="00000000" w:rsidR="00000000" w:rsidRPr="00000000">
        <w:rPr>
          <w:rtl w:val="0"/>
        </w:rPr>
      </w:r>
    </w:p>
    <w:p w:rsidR="00000000" w:rsidDel="00000000" w:rsidP="00000000" w:rsidRDefault="00000000" w:rsidRPr="00000000" w14:paraId="0000027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360" w:lineRule="auto"/>
        <w:ind w:left="480" w:right="0" w:hanging="480"/>
        <w:jc w:val="left"/>
        <w:rPr>
          <w:rFonts w:ascii="Calibri" w:cs="Calibri" w:eastAsia="Calibri" w:hAnsi="Calibri"/>
          <w:i w:val="0"/>
          <w:smallCaps w:val="0"/>
          <w:strike w:val="0"/>
          <w:color w:val="434343"/>
          <w:highlight w:val="white"/>
          <w:u w:val="none"/>
          <w:vertAlign w:val="baseline"/>
        </w:rPr>
      </w:pPr>
      <w:r w:rsidDel="00000000" w:rsidR="00000000" w:rsidRPr="00000000">
        <w:rPr>
          <w:rFonts w:ascii="Calibri" w:cs="Calibri" w:eastAsia="Calibri" w:hAnsi="Calibri"/>
          <w:b w:val="1"/>
          <w:i w:val="0"/>
          <w:smallCaps w:val="0"/>
          <w:strike w:val="0"/>
          <w:color w:val="434343"/>
          <w:sz w:val="32"/>
          <w:szCs w:val="32"/>
          <w:highlight w:val="white"/>
          <w:u w:val="none"/>
          <w:vertAlign w:val="baseline"/>
          <w:rtl w:val="0"/>
        </w:rPr>
        <w:t xml:space="preserve">Background and Motivation</w:t>
      </w:r>
      <w:r w:rsidDel="00000000" w:rsidR="00000000" w:rsidRPr="00000000">
        <w:rPr>
          <w:rtl w:val="0"/>
        </w:rPr>
      </w:r>
    </w:p>
    <w:p w:rsidR="00000000" w:rsidDel="00000000" w:rsidP="00000000" w:rsidRDefault="00000000" w:rsidRPr="00000000" w14:paraId="0000027F">
      <w:pPr>
        <w:spacing w:before="120" w:lineRule="auto"/>
        <w:jc w:val="both"/>
        <w:rPr>
          <w:b w:val="1"/>
          <w:color w:val="434343"/>
          <w:sz w:val="32"/>
          <w:szCs w:val="32"/>
          <w:highlight w:val="white"/>
        </w:rPr>
      </w:pPr>
      <w:r w:rsidDel="00000000" w:rsidR="00000000" w:rsidRPr="00000000">
        <w:rPr>
          <w:rFonts w:ascii="Calibri" w:cs="Calibri" w:eastAsia="Calibri" w:hAnsi="Calibri"/>
          <w:color w:val="434343"/>
          <w:sz w:val="28"/>
          <w:szCs w:val="28"/>
          <w:highlight w:val="white"/>
          <w:rtl w:val="0"/>
        </w:rPr>
        <w:t xml:space="preserve">To receive all of the government's financial benefits in the fields of health, medications, fertilizers, agricultural support programs distributed vouchers to farmers and individuals in need through SMS strings or QR codes which they could then redeem at participating merchant stores. This approach aimed to leverage mobile technology to provide quick and accessible access to essential agricultural resources such as fertilizers, seeds, and tools.</w:t>
        <w:br w:type="textWrapping"/>
        <w:br w:type="textWrapping"/>
      </w:r>
      <w:r w:rsidDel="00000000" w:rsidR="00000000" w:rsidRPr="00000000">
        <w:rPr>
          <w:b w:val="1"/>
          <w:color w:val="434343"/>
          <w:sz w:val="32"/>
          <w:szCs w:val="32"/>
          <w:highlight w:val="white"/>
          <w:rtl w:val="0"/>
        </w:rPr>
        <w:t xml:space="preserve">1.2 Objectives of the Project</w:t>
      </w:r>
    </w:p>
    <w:p w:rsidR="00000000" w:rsidDel="00000000" w:rsidP="00000000" w:rsidRDefault="00000000" w:rsidRPr="00000000" w14:paraId="00000280">
      <w:pPr>
        <w:spacing w:before="120" w:lineRule="auto"/>
        <w:jc w:val="both"/>
        <w:rPr>
          <w:b w:val="1"/>
          <w:color w:val="434343"/>
          <w:sz w:val="32"/>
          <w:szCs w:val="32"/>
          <w:highlight w:val="white"/>
        </w:rPr>
      </w:pPr>
      <w:r w:rsidDel="00000000" w:rsidR="00000000" w:rsidRPr="00000000">
        <w:rPr>
          <w:color w:val="434343"/>
          <w:sz w:val="28"/>
          <w:szCs w:val="28"/>
          <w:highlight w:val="white"/>
          <w:rtl w:val="0"/>
        </w:rPr>
        <w:t xml:space="preserve">Objective:</w:t>
      </w:r>
      <w:r w:rsidDel="00000000" w:rsidR="00000000" w:rsidRPr="00000000">
        <w:rPr>
          <w:rtl w:val="0"/>
        </w:rPr>
      </w:r>
    </w:p>
    <w:p w:rsidR="00000000" w:rsidDel="00000000" w:rsidP="00000000" w:rsidRDefault="00000000" w:rsidRPr="00000000" w14:paraId="0000028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objective of the project is to design, develop, and implement a secure and user-friendly digital wallet system that integrates with the e-RUPI payment system. This digital wallet will allow users to store, send, and receive digital currencies or assets specifically for transactions using e-RUPI.</w:t>
      </w:r>
    </w:p>
    <w:p w:rsidR="00000000" w:rsidDel="00000000" w:rsidP="00000000" w:rsidRDefault="00000000" w:rsidRPr="00000000" w14:paraId="0000028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Enhanced Accessibility: The integration aims to improve access to digital payment solutions for individuals and businesses, especially those in remote or underserved areas. By leveraging digital wallets, users can easily make transactions and access financial services without the need for physical infrastructure like bank branches.</w:t>
      </w:r>
    </w:p>
    <w:p w:rsidR="00000000" w:rsidDel="00000000" w:rsidP="00000000" w:rsidRDefault="00000000" w:rsidRPr="00000000" w14:paraId="00000283">
      <w:pPr>
        <w:spacing w:after="0" w:line="360" w:lineRule="auto"/>
        <w:jc w:val="right"/>
        <w:rPr>
          <w:rFonts w:ascii="Arial" w:cs="Arial" w:eastAsia="Arial" w:hAnsi="Arial"/>
          <w:color w:val="000000"/>
        </w:rPr>
      </w:pPr>
      <w:r w:rsidDel="00000000" w:rsidR="00000000" w:rsidRPr="00000000">
        <w:rPr>
          <w:rtl w:val="0"/>
        </w:rPr>
      </w:r>
    </w:p>
    <w:p w:rsidR="00000000" w:rsidDel="00000000" w:rsidP="00000000" w:rsidRDefault="00000000" w:rsidRPr="00000000" w14:paraId="00000284">
      <w:pPr>
        <w:spacing w:after="0" w:line="360" w:lineRule="auto"/>
        <w:jc w:val="both"/>
        <w:rPr>
          <w:rFonts w:ascii="Arial" w:cs="Arial" w:eastAsia="Arial" w:hAnsi="Arial"/>
          <w:color w:val="000000"/>
        </w:rPr>
      </w:pPr>
      <w:r w:rsidDel="00000000" w:rsidR="00000000" w:rsidRPr="00000000">
        <w:rPr>
          <w:b w:val="1"/>
          <w:color w:val="434343"/>
          <w:sz w:val="32"/>
          <w:szCs w:val="32"/>
          <w:highlight w:val="white"/>
          <w:rtl w:val="0"/>
        </w:rPr>
        <w:t xml:space="preserve">1.3 Overview of the Problem Statement</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46535e"/>
          <w:sz w:val="28"/>
          <w:szCs w:val="28"/>
          <w:u w:val="none"/>
          <w:shd w:fill="auto" w:val="clear"/>
          <w:vertAlign w:val="baseline"/>
        </w:rPr>
      </w:pPr>
      <w:r w:rsidDel="00000000" w:rsidR="00000000" w:rsidRPr="00000000">
        <w:rPr>
          <w:rFonts w:ascii="Calibri" w:cs="Calibri" w:eastAsia="Calibri" w:hAnsi="Calibri"/>
          <w:b w:val="0"/>
          <w:i w:val="0"/>
          <w:smallCaps w:val="0"/>
          <w:strike w:val="0"/>
          <w:color w:val="46535e"/>
          <w:sz w:val="28"/>
          <w:szCs w:val="28"/>
          <w:u w:val="none"/>
          <w:shd w:fill="auto" w:val="clear"/>
          <w:vertAlign w:val="baseline"/>
          <w:rtl w:val="0"/>
        </w:rPr>
        <w:t xml:space="preserve">A digital wallet is a software application that allows users to store, send, and receive digital currencies or digital assets. To transact using e-RUPI, a digital wallet will need to be integrated with the e-RUPI payment system. The digital wallet will be used to facilitate transactions between the user's e-RUPI account and other payment systems.</w:t>
      </w:r>
    </w:p>
    <w:p w:rsidR="00000000" w:rsidDel="00000000" w:rsidP="00000000" w:rsidRDefault="00000000" w:rsidRPr="00000000" w14:paraId="00000286">
      <w:pPr>
        <w:rPr>
          <w:rFonts w:ascii="Calibri" w:cs="Calibri" w:eastAsia="Calibri" w:hAnsi="Calibri"/>
          <w:color w:val="46535e"/>
          <w:sz w:val="28"/>
          <w:szCs w:val="28"/>
        </w:rPr>
      </w:pPr>
      <w:r w:rsidDel="00000000" w:rsidR="00000000" w:rsidRPr="00000000">
        <w:rPr>
          <w:rFonts w:ascii="Calibri" w:cs="Calibri" w:eastAsia="Calibri" w:hAnsi="Calibri"/>
          <w:color w:val="46535e"/>
          <w:sz w:val="28"/>
          <w:szCs w:val="28"/>
          <w:rtl w:val="0"/>
        </w:rPr>
        <w:t xml:space="preserve">Design and implement a secure and user-friendly digital wallet system that enables seamless transactions using e-RUPI, ensuring high reliability, confidentiality, and platform availability.</w:t>
      </w:r>
    </w:p>
    <w:p w:rsidR="00000000" w:rsidDel="00000000" w:rsidP="00000000" w:rsidRDefault="00000000" w:rsidRPr="00000000" w14:paraId="00000287">
      <w:pPr>
        <w:rPr>
          <w:rFonts w:ascii="Calibri" w:cs="Calibri" w:eastAsia="Calibri" w:hAnsi="Calibri"/>
          <w:color w:val="46535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8">
      <w:pPr>
        <w:spacing w:before="120" w:lineRule="auto"/>
        <w:rPr>
          <w:b w:val="1"/>
          <w:sz w:val="36"/>
          <w:szCs w:val="36"/>
          <w:highlight w:val="white"/>
        </w:rPr>
      </w:pPr>
      <w:r w:rsidDel="00000000" w:rsidR="00000000" w:rsidRPr="00000000">
        <w:rPr>
          <w:rFonts w:ascii="Calibri" w:cs="Calibri" w:eastAsia="Calibri" w:hAnsi="Calibri"/>
          <w:color w:val="000000"/>
          <w:sz w:val="28"/>
          <w:szCs w:val="28"/>
          <w:rtl w:val="0"/>
        </w:rPr>
        <w:t xml:space="preserve">                                                           </w:t>
      </w:r>
      <w:r w:rsidDel="00000000" w:rsidR="00000000" w:rsidRPr="00000000">
        <w:rPr>
          <w:b w:val="1"/>
          <w:sz w:val="36"/>
          <w:szCs w:val="36"/>
          <w:highlight w:val="white"/>
          <w:rtl w:val="0"/>
        </w:rPr>
        <w:t xml:space="preserve">CHAPTER 2</w:t>
      </w:r>
    </w:p>
    <w:p w:rsidR="00000000" w:rsidDel="00000000" w:rsidP="00000000" w:rsidRDefault="00000000" w:rsidRPr="00000000" w14:paraId="00000289">
      <w:pPr>
        <w:spacing w:before="120" w:lineRule="auto"/>
        <w:jc w:val="center"/>
        <w:rPr>
          <w:b w:val="1"/>
          <w:sz w:val="36"/>
          <w:szCs w:val="36"/>
          <w:highlight w:val="white"/>
        </w:rPr>
      </w:pPr>
      <w:r w:rsidDel="00000000" w:rsidR="00000000" w:rsidRPr="00000000">
        <w:rPr>
          <w:b w:val="1"/>
          <w:sz w:val="36"/>
          <w:szCs w:val="36"/>
          <w:highlight w:val="white"/>
          <w:rtl w:val="0"/>
        </w:rPr>
        <w:t xml:space="preserve">E-RUPI</w:t>
      </w:r>
      <w:r w:rsidDel="00000000" w:rsidR="00000000" w:rsidRPr="00000000">
        <w:rPr>
          <w:rFonts w:ascii="Calibri" w:cs="Calibri" w:eastAsia="Calibri" w:hAnsi="Calibri"/>
          <w:sz w:val="24"/>
          <w:szCs w:val="24"/>
          <w:rtl w:val="0"/>
        </w:rPr>
        <w:t xml:space="preserve"> </w:t>
      </w:r>
      <w:r w:rsidDel="00000000" w:rsidR="00000000" w:rsidRPr="00000000">
        <w:rPr>
          <w:b w:val="1"/>
          <w:sz w:val="36"/>
          <w:szCs w:val="36"/>
          <w:highlight w:val="white"/>
          <w:rtl w:val="0"/>
        </w:rPr>
        <w:t xml:space="preserve">REVIEW</w:t>
      </w:r>
    </w:p>
    <w:p w:rsidR="00000000" w:rsidDel="00000000" w:rsidP="00000000" w:rsidRDefault="00000000" w:rsidRPr="00000000" w14:paraId="0000028A">
      <w:pPr>
        <w:spacing w:before="120" w:lineRule="auto"/>
        <w:jc w:val="center"/>
        <w:rPr>
          <w:b w:val="1"/>
          <w:sz w:val="32"/>
          <w:szCs w:val="32"/>
          <w:highlight w:val="white"/>
        </w:rPr>
      </w:pPr>
      <w:r w:rsidDel="00000000" w:rsidR="00000000" w:rsidRPr="00000000">
        <w:rPr>
          <w:rtl w:val="0"/>
        </w:rPr>
      </w:r>
    </w:p>
    <w:p w:rsidR="00000000" w:rsidDel="00000000" w:rsidP="00000000" w:rsidRDefault="00000000" w:rsidRPr="00000000" w14:paraId="0000028B">
      <w:pPr>
        <w:spacing w:before="120" w:lineRule="auto"/>
        <w:rPr>
          <w:b w:val="1"/>
          <w:color w:val="434343"/>
          <w:sz w:val="32"/>
          <w:szCs w:val="32"/>
          <w:highlight w:val="white"/>
        </w:rPr>
      </w:pPr>
      <w:r w:rsidDel="00000000" w:rsidR="00000000" w:rsidRPr="00000000">
        <w:rPr>
          <w:b w:val="1"/>
          <w:color w:val="434343"/>
          <w:sz w:val="32"/>
          <w:szCs w:val="32"/>
          <w:highlight w:val="white"/>
          <w:rtl w:val="0"/>
        </w:rPr>
        <w:t xml:space="preserve">2.1 Survey of Digitalization Approaches for Voucher Systems: Integrating Modern Technology with Agricultural Assistance</w:t>
        <w:br w:type="textWrapping"/>
      </w:r>
      <w:r w:rsidDel="00000000" w:rsidR="00000000" w:rsidRPr="00000000">
        <w:rPr>
          <w:rFonts w:ascii="Calibri" w:cs="Calibri" w:eastAsia="Calibri" w:hAnsi="Calibri"/>
          <w:color w:val="0d0d0d"/>
          <w:sz w:val="28"/>
          <w:szCs w:val="28"/>
          <w:highlight w:val="white"/>
          <w:rtl w:val="0"/>
        </w:rPr>
        <w:t xml:space="preserve">The phrase "Survey of Digitalization Approaches for Voucher Systems: Integrating Modern Technology with Agricultural Assistance" encapsulates a thorough examination of different digital strategies applicable to voucher systems within agricultural support programs. This entails evaluating how traditional paper-based voucher systems can transition into digital formats, leveraging contemporary technologies such as mobile applications, digital platforms, blockchain, and IoT devices. The objective is to enhance the efficiency, transparency, and accessibility of agricultural assistance by streamlining processes related to voucher issuance, distribution, redemption, and monitoring. By integrating modern technology, stakeholders aim to improve the effectiveness of agricultural support initiatives, optimize resource allocation, and ultimately empower farmers and agricultural communities with more efficient and targeted assistance.</w:t>
      </w:r>
      <w:r w:rsidDel="00000000" w:rsidR="00000000" w:rsidRPr="00000000">
        <w:rPr>
          <w:color w:val="434343"/>
          <w:sz w:val="28"/>
          <w:szCs w:val="28"/>
          <w:highlight w:val="white"/>
          <w:rtl w:val="0"/>
        </w:rPr>
        <w:br w:type="textWrapping"/>
        <w:br w:type="textWrapping"/>
      </w:r>
      <w:r w:rsidDel="00000000" w:rsidR="00000000" w:rsidRPr="00000000">
        <w:rPr>
          <w:b w:val="1"/>
          <w:color w:val="434343"/>
          <w:sz w:val="32"/>
          <w:szCs w:val="32"/>
          <w:highlight w:val="white"/>
          <w:rtl w:val="0"/>
        </w:rPr>
        <w:t xml:space="preserve">2.2 Analysis of Existing Platforms and Initiatives in the Field</w:t>
      </w:r>
    </w:p>
    <w:p w:rsidR="00000000" w:rsidDel="00000000" w:rsidP="00000000" w:rsidRDefault="00000000" w:rsidRPr="00000000" w14:paraId="0000028C">
      <w:pPr>
        <w:spacing w:before="120" w:lineRule="auto"/>
        <w:jc w:val="both"/>
        <w:rPr>
          <w:color w:val="434343"/>
          <w:sz w:val="28"/>
          <w:szCs w:val="28"/>
          <w:highlight w:val="white"/>
        </w:rPr>
      </w:pPr>
      <w:r w:rsidDel="00000000" w:rsidR="00000000" w:rsidRPr="00000000">
        <w:rPr>
          <w:color w:val="434343"/>
          <w:sz w:val="28"/>
          <w:szCs w:val="28"/>
          <w:highlight w:val="white"/>
          <w:rtl w:val="0"/>
        </w:rPr>
        <w:t xml:space="preserve">In India's e-RUPI landscape, there has been substantial progress and adoption of digital payment platforms and initiatives, all geared towards fostering secure and efficient digital transactions. Various platforms stand out in this ecosystem:</w:t>
      </w:r>
    </w:p>
    <w:p w:rsidR="00000000" w:rsidDel="00000000" w:rsidP="00000000" w:rsidRDefault="00000000" w:rsidRPr="00000000" w14:paraId="0000028D">
      <w:pPr>
        <w:spacing w:before="120" w:lineRule="auto"/>
        <w:jc w:val="both"/>
        <w:rPr>
          <w:color w:val="434343"/>
          <w:sz w:val="28"/>
          <w:szCs w:val="28"/>
          <w:highlight w:val="white"/>
        </w:rPr>
      </w:pPr>
      <w:r w:rsidDel="00000000" w:rsidR="00000000" w:rsidRPr="00000000">
        <w:rPr>
          <w:color w:val="434343"/>
          <w:sz w:val="28"/>
          <w:szCs w:val="28"/>
          <w:highlight w:val="white"/>
          <w:rtl w:val="0"/>
        </w:rPr>
        <w:t xml:space="preserve">Unified Payments Interface (UPI): UPI has become a cornerstone in Indian digital payments, offering seamless P2P and P2M transactions across multiple bank accounts via mobile devices. Its real-time settlement and user-friendly design have laid a strong groundwork for e-RUPI's integration.</w:t>
      </w:r>
    </w:p>
    <w:p w:rsidR="00000000" w:rsidDel="00000000" w:rsidP="00000000" w:rsidRDefault="00000000" w:rsidRPr="00000000" w14:paraId="0000028E">
      <w:pPr>
        <w:spacing w:before="120" w:lineRule="auto"/>
        <w:jc w:val="both"/>
        <w:rPr>
          <w:b w:val="1"/>
          <w:color w:val="434343"/>
          <w:sz w:val="32"/>
          <w:szCs w:val="32"/>
          <w:highlight w:val="white"/>
        </w:rPr>
      </w:pPr>
      <w:r w:rsidDel="00000000" w:rsidR="00000000" w:rsidRPr="00000000">
        <w:rPr>
          <w:color w:val="434343"/>
          <w:sz w:val="28"/>
          <w:szCs w:val="28"/>
          <w:highlight w:val="white"/>
          <w:rtl w:val="0"/>
        </w:rPr>
        <w:t xml:space="preserve">BHIM App: As an extension of UPI, BHIM provides a secure and straightforward interface for users to conduct digital transactions, check balances, and generate QR codes, enhancing accessibility and usability.</w:t>
        <w:br w:type="textWrapping"/>
      </w:r>
      <w:r w:rsidDel="00000000" w:rsidR="00000000" w:rsidRPr="00000000">
        <w:rPr>
          <w:rtl w:val="0"/>
        </w:rPr>
      </w:r>
    </w:p>
    <w:p w:rsidR="00000000" w:rsidDel="00000000" w:rsidP="00000000" w:rsidRDefault="00000000" w:rsidRPr="00000000" w14:paraId="0000028F">
      <w:pPr>
        <w:rPr>
          <w:b w:val="1"/>
          <w:sz w:val="36"/>
          <w:szCs w:val="36"/>
        </w:rPr>
      </w:pPr>
      <w:r w:rsidDel="00000000" w:rsidR="00000000" w:rsidRPr="00000000">
        <w:rPr>
          <w:rFonts w:ascii="Calibri" w:cs="Calibri" w:eastAsia="Calibri" w:hAnsi="Calibri"/>
          <w:color w:val="000000"/>
          <w:sz w:val="28"/>
          <w:szCs w:val="28"/>
          <w:rtl w:val="0"/>
        </w:rPr>
        <w:t xml:space="preserve">                                          </w:t>
      </w:r>
      <w:r w:rsidDel="00000000" w:rsidR="00000000" w:rsidRPr="00000000">
        <w:rPr>
          <w:b w:val="1"/>
          <w:sz w:val="36"/>
          <w:szCs w:val="36"/>
          <w:rtl w:val="0"/>
        </w:rPr>
        <w:t xml:space="preserve">          CHAPTER 3</w:t>
      </w:r>
    </w:p>
    <w:p w:rsidR="00000000" w:rsidDel="00000000" w:rsidP="00000000" w:rsidRDefault="00000000" w:rsidRPr="00000000" w14:paraId="00000290">
      <w:pPr>
        <w:spacing w:before="120" w:lineRule="auto"/>
        <w:rPr>
          <w:b w:val="1"/>
          <w:sz w:val="36"/>
          <w:szCs w:val="36"/>
        </w:rPr>
      </w:pPr>
      <w:r w:rsidDel="00000000" w:rsidR="00000000" w:rsidRPr="00000000">
        <w:rPr>
          <w:b w:val="1"/>
          <w:sz w:val="36"/>
          <w:szCs w:val="36"/>
          <w:rtl w:val="0"/>
        </w:rPr>
        <w:t xml:space="preserve">                                 PROBLEM STATEMENT</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digital wallet is a software application that allows users to store, send, and receive digital currencies or digital assets. To transact using e-RUPI, a digital wallet will need to be integrated with the e-RUPI payment system. The digital wallet will be used to facilitate transactions between the user's e-RUPI account and other payment systems.</w:t>
      </w:r>
    </w:p>
    <w:p w:rsidR="00000000" w:rsidDel="00000000" w:rsidP="00000000" w:rsidRDefault="00000000" w:rsidRPr="00000000" w14:paraId="00000292">
      <w:pPr>
        <w:spacing w:before="12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Design and implement a secure and user-friendly digital wallet system that enables seamless transactions using e-RUPI, ensuring high reliability, confidentiality, and platform availability.</w:t>
      </w:r>
    </w:p>
    <w:p w:rsidR="00000000" w:rsidDel="00000000" w:rsidP="00000000" w:rsidRDefault="00000000" w:rsidRPr="00000000" w14:paraId="00000293">
      <w:pPr>
        <w:spacing w:before="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Identified Problem</w:t>
      </w:r>
      <w:r w:rsidDel="00000000" w:rsidR="00000000" w:rsidRPr="00000000">
        <w:rPr>
          <w:rFonts w:ascii="Quattrocento Sans" w:cs="Quattrocento Sans" w:eastAsia="Quattrocento Sans" w:hAnsi="Quattrocento Sans"/>
          <w:color w:val="0d0d0d"/>
          <w:highlight w:val="white"/>
          <w:rtl w:val="0"/>
        </w:rPr>
        <w:t xml:space="preserve"> </w:t>
      </w:r>
      <w:r w:rsidDel="00000000" w:rsidR="00000000" w:rsidRPr="00000000">
        <w:rPr>
          <w:rFonts w:ascii="Calibri" w:cs="Calibri" w:eastAsia="Calibri" w:hAnsi="Calibri"/>
          <w:color w:val="0d0d0d"/>
          <w:sz w:val="28"/>
          <w:szCs w:val="28"/>
          <w:highlight w:val="white"/>
          <w:rtl w:val="0"/>
        </w:rPr>
        <w:t xml:space="preserve">: The identified problem is the lack of a proper interface for users within the e-RUPI ecosystem.</w:t>
      </w:r>
      <w:r w:rsidDel="00000000" w:rsidR="00000000" w:rsidRPr="00000000">
        <w:rPr>
          <w:rtl w:val="0"/>
        </w:rPr>
      </w:r>
    </w:p>
    <w:p w:rsidR="00000000" w:rsidDel="00000000" w:rsidP="00000000" w:rsidRDefault="00000000" w:rsidRPr="00000000" w14:paraId="00000294">
      <w:pPr>
        <w:spacing w:before="120" w:lineRule="auto"/>
        <w:rPr>
          <w:rFonts w:ascii="Calibri" w:cs="Calibri" w:eastAsia="Calibri" w:hAnsi="Calibri"/>
          <w:b w:val="1"/>
          <w:sz w:val="32"/>
          <w:szCs w:val="32"/>
        </w:rPr>
      </w:pPr>
      <w:r w:rsidDel="00000000" w:rsidR="00000000" w:rsidRPr="00000000">
        <w:rPr>
          <w:rFonts w:ascii="Calibri" w:cs="Calibri" w:eastAsia="Calibri" w:hAnsi="Calibri"/>
          <w:b w:val="1"/>
          <w:sz w:val="28"/>
          <w:szCs w:val="28"/>
          <w:rtl w:val="0"/>
        </w:rPr>
        <w:t xml:space="preserve">Challenges in Daily Life Routine</w:t>
      </w:r>
      <w:r w:rsidDel="00000000" w:rsidR="00000000" w:rsidRPr="00000000">
        <w:rPr>
          <w:rFonts w:ascii="Calibri" w:cs="Calibri" w:eastAsia="Calibri" w:hAnsi="Calibri"/>
          <w:sz w:val="28"/>
          <w:szCs w:val="28"/>
          <w:rtl w:val="0"/>
        </w:rPr>
        <w:t xml:space="preserve">: Addressing specific challenges individuals face in their day-to-day lives.</w:t>
        <w:br w:type="textWrapping"/>
      </w:r>
      <w:r w:rsidDel="00000000" w:rsidR="00000000" w:rsidRPr="00000000">
        <w:rPr>
          <w:rtl w:val="0"/>
        </w:rPr>
      </w:r>
    </w:p>
    <w:p w:rsidR="00000000" w:rsidDel="00000000" w:rsidP="00000000" w:rsidRDefault="00000000" w:rsidRPr="00000000" w14:paraId="00000295">
      <w:pPr>
        <w:spacing w:before="120" w:line="360" w:lineRule="auto"/>
        <w:rPr>
          <w:b w:val="1"/>
          <w:sz w:val="32"/>
          <w:szCs w:val="32"/>
        </w:rPr>
      </w:pPr>
      <w:r w:rsidDel="00000000" w:rsidR="00000000" w:rsidRPr="00000000">
        <w:rPr>
          <w:b w:val="1"/>
          <w:sz w:val="32"/>
          <w:szCs w:val="32"/>
          <w:rtl w:val="0"/>
        </w:rPr>
        <w:t xml:space="preserve">3.1 Detailed explanation of E-rupi</w:t>
      </w:r>
    </w:p>
    <w:p w:rsidR="00000000" w:rsidDel="00000000" w:rsidP="00000000" w:rsidRDefault="00000000" w:rsidRPr="00000000" w14:paraId="00000296">
      <w:pPr>
        <w:spacing w:before="120" w:line="360" w:lineRule="auto"/>
        <w:rPr>
          <w:sz w:val="28"/>
          <w:szCs w:val="28"/>
        </w:rPr>
      </w:pPr>
      <w:r w:rsidDel="00000000" w:rsidR="00000000" w:rsidRPr="00000000">
        <w:rPr>
          <w:sz w:val="28"/>
          <w:szCs w:val="28"/>
          <w:rtl w:val="0"/>
        </w:rPr>
        <w:t xml:space="preserve">e-RUPI, a digital payment solution by the Government of India, serves the primary purpose of targeted and leak-proof delivery of welfare services and subsidies. It operates as a prepaid digital voucher linked to specific services, ensuring transparent and efficient payments without physical cash or bank transactions. Its mechanism involves stakeholders such as government agencies, service providers, financial institutions, and beneficiaries. Integrated with existing digital payment platforms, e-RUPI promotes financial inclusion, reduces leakages, and advances the adoption of digital payments, making welfare delivery more effective and transparent.</w:t>
      </w:r>
    </w:p>
    <w:p w:rsidR="00000000" w:rsidDel="00000000" w:rsidP="00000000" w:rsidRDefault="00000000" w:rsidRPr="00000000" w14:paraId="00000297">
      <w:pPr>
        <w:spacing w:before="120" w:line="360" w:lineRule="auto"/>
        <w:rPr>
          <w:sz w:val="28"/>
          <w:szCs w:val="28"/>
        </w:rPr>
      </w:pPr>
      <w:r w:rsidDel="00000000" w:rsidR="00000000" w:rsidRPr="00000000">
        <w:rPr>
          <w:b w:val="1"/>
          <w:color w:val="0d0d0d"/>
          <w:sz w:val="32"/>
          <w:szCs w:val="32"/>
          <w:rtl w:val="0"/>
        </w:rPr>
        <w:t xml:space="preserve">3.2 Impact on Daily Life Routines and Well-being</w:t>
      </w:r>
      <w:r w:rsidDel="00000000" w:rsidR="00000000" w:rsidRPr="00000000">
        <w:rPr>
          <w:rtl w:val="0"/>
        </w:rPr>
      </w:r>
    </w:p>
    <w:p w:rsidR="00000000" w:rsidDel="00000000" w:rsidP="00000000" w:rsidRDefault="00000000" w:rsidRPr="00000000" w14:paraId="00000298">
      <w:pPr>
        <w:rPr>
          <w:rFonts w:ascii="Calibri" w:cs="Calibri" w:eastAsia="Calibri" w:hAnsi="Calibri"/>
          <w:color w:val="0d0d0d"/>
          <w:sz w:val="28"/>
          <w:szCs w:val="28"/>
        </w:rPr>
      </w:pPr>
      <w:r w:rsidDel="00000000" w:rsidR="00000000" w:rsidRPr="00000000">
        <w:rPr>
          <w:rFonts w:ascii="Calibri" w:cs="Calibri" w:eastAsia="Calibri" w:hAnsi="Calibri"/>
          <w:color w:val="0d0d0d"/>
          <w:sz w:val="28"/>
          <w:szCs w:val="28"/>
          <w:rtl w:val="0"/>
        </w:rPr>
        <w:t xml:space="preserve">The introduction of our mobile application for digitalizing Erupi vouchers has had a transformative effect on the daily life routines and overall well-being of beneficiaries, fostering greater convenience, empowerment, and access to agricultural assistance. Beneficiary now have their vouchers available at their fingertips, accessible anytime and anywhere through their smartphones. This convenience eliminates the need for travel and long waiting times, allowing beneficiaries to integrate agricultural assistance seamlessly into their daily routines. Through features such as viewing voucher details, tracking payment history, and requesting new vouchers, beneficiaries have access to real-time information about their entitlements and transactions. Instead of carrying cash or relying on informal transactions, beneficiaries can safely and conveniently make payments for agricultural inputs at designated merchant stores. This reduces the risk of loss or theft and ensures that beneficiaries can access the resources they need to support their livelihoods.</w:t>
      </w:r>
    </w:p>
    <w:p w:rsidR="00000000" w:rsidDel="00000000" w:rsidP="00000000" w:rsidRDefault="00000000" w:rsidRPr="00000000" w14:paraId="00000299">
      <w:pPr>
        <w:rPr>
          <w:rFonts w:ascii="Calibri" w:cs="Calibri" w:eastAsia="Calibri" w:hAnsi="Calibri"/>
          <w:color w:val="0d0d0d"/>
          <w:sz w:val="28"/>
          <w:szCs w:val="28"/>
        </w:rPr>
      </w:pPr>
      <w:r w:rsidDel="00000000" w:rsidR="00000000" w:rsidRPr="00000000">
        <w:rPr>
          <w:rFonts w:ascii="Calibri" w:cs="Calibri" w:eastAsia="Calibri" w:hAnsi="Calibri"/>
          <w:color w:val="0d0d0d"/>
          <w:sz w:val="28"/>
          <w:szCs w:val="28"/>
          <w:rtl w:val="0"/>
        </w:rPr>
        <w:t xml:space="preserve">Through features such as merchant payments and voucher requests, beneficiaries are actively involved in the management and administration of their assistance, creating a sense of ownership and belonging within their communities. This increased participation strengthens social ties, builds trust in the program, and ultimately contributes to the overall well-being and resilience of the community.</w:t>
      </w:r>
      <w:r w:rsidDel="00000000" w:rsidR="00000000" w:rsidRPr="00000000">
        <w:br w:type="page"/>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CHAPTER 4</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OBJECTIVE AND SCOPE</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objective and scope section delineate the specific goals of the </w:t>
      </w: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E-rupi</w:t>
      </w: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 project and outline its scope and boundaries to provide a clear understanding of its aims and limitations.</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4.1 Specific Goals of the Project</w:t>
      </w: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4.1.1 Integration of E-rupi with Modern Life:</w:t>
      </w:r>
    </w:p>
    <w:p w:rsidR="00000000" w:rsidDel="00000000" w:rsidP="00000000" w:rsidRDefault="00000000" w:rsidRPr="00000000" w14:paraId="000002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Digital Services Access: e-RUPI enables secure, targeted payments for digital services like healthcare, education, e-commerce, and utility bills, enhancing accessibility and promoting cashless transactions.</w:t>
      </w:r>
    </w:p>
    <w:p w:rsidR="00000000" w:rsidDel="00000000" w:rsidP="00000000" w:rsidRDefault="00000000" w:rsidRPr="00000000" w14:paraId="000002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Contactless Payments: Facilitating contactless transactions, e-RUPI reduces reliance on physical cash, aligning with modern life's focus on safety and hygiene, particularly in retail, public transport, and entertainment sectors.</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4.1.2 </w:t>
      </w:r>
      <w:r w:rsidDel="00000000" w:rsidR="00000000" w:rsidRPr="00000000">
        <w:rPr>
          <w:rFonts w:ascii="Calibri" w:cs="Calibri" w:eastAsia="Calibri" w:hAnsi="Calibri"/>
          <w:b w:val="1"/>
          <w:i w:val="0"/>
          <w:smallCaps w:val="0"/>
          <w:strike w:val="0"/>
          <w:color w:val="0d0d0d"/>
          <w:sz w:val="28"/>
          <w:szCs w:val="28"/>
          <w:highlight w:val="white"/>
          <w:u w:val="none"/>
          <w:vertAlign w:val="baseline"/>
          <w:rtl w:val="0"/>
        </w:rPr>
        <w:t xml:space="preserve">Development of Online payment systems</w:t>
      </w: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w:t>
      </w:r>
    </w:p>
    <w:p w:rsidR="00000000" w:rsidDel="00000000" w:rsidP="00000000" w:rsidRDefault="00000000" w:rsidRPr="00000000" w14:paraId="000002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Mobile Payments and E-Wallets: The rise of smartphones led to the development of mobile payment solutions and e-wallets. Mobile payment apps and digital wallets allowed users to store payment information securely and make transactions using mobile devices, enhancing convenience and accessibility.</w:t>
      </w:r>
    </w:p>
    <w:p w:rsidR="00000000" w:rsidDel="00000000" w:rsidP="00000000" w:rsidRDefault="00000000" w:rsidRPr="00000000" w14:paraId="000002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Contactless and NFC Payments: Contactless payment technologies, such as Near Field Communication (NFC), gained popularity, enabling tap-to-pay functionality and contactless transactions at retail stores, restaurants, and public transportation systems. This trend accelerated in response to safety concerns during the COVID-19 pandemic.</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4.1.3 Cultivation of Global Community:</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Financial Inclusion: e-RUPI vouchers promote financial access and empower marginalized communities globally.</w:t>
      </w:r>
    </w:p>
    <w:p w:rsidR="00000000" w:rsidDel="00000000" w:rsidP="00000000" w:rsidRDefault="00000000" w:rsidRPr="00000000" w14:paraId="000002A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Cross-Border Assistance: They facilitate secure cross-border payments, aiding in humanitarian efforts and fostering global cooperation.</w:t>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4.2 Scope and Boundaries of the Work</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scope of the E-rupi project encompasses the following areas:</w:t>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4.2.1 Online Platform Development:</w:t>
      </w:r>
    </w:p>
    <w:p w:rsidR="00000000" w:rsidDel="00000000" w:rsidP="00000000" w:rsidRDefault="00000000" w:rsidRPr="00000000" w14:paraId="000002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Enhanced User Experience: Integrating e-RUPI into an online platform streamlines payment processes, offering users a seamless and convenient payment experience without the need for traditional banking methods or credit cards.</w:t>
      </w:r>
    </w:p>
    <w:p w:rsidR="00000000" w:rsidDel="00000000" w:rsidP="00000000" w:rsidRDefault="00000000" w:rsidRPr="00000000" w14:paraId="000002B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Financial Inclusion: e-RUPI's digital voucher system promotes financial inclusion by allowing individuals without bank accounts or credit cards to participate in online transactions, expanding the customer base for the platform.</w:t>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4.2.2 Community Building and Engagement:</w:t>
      </w:r>
    </w:p>
    <w:p w:rsidR="00000000" w:rsidDel="00000000" w:rsidP="00000000" w:rsidRDefault="00000000" w:rsidRPr="00000000" w14:paraId="000002B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Encourage Interaction: Provide interactive features such as forums, discussion boards, live chats, and social media integration to encourage users to engage with each other, share experiences, and exchange ideas.</w:t>
      </w:r>
    </w:p>
    <w:p w:rsidR="00000000" w:rsidDel="00000000" w:rsidP="00000000" w:rsidRDefault="00000000" w:rsidRPr="00000000" w14:paraId="000002B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Host Events and Webinars: Organize virtual events, webinars, workshops, and Q&amp;A sessions related to e-RUPI usage, digital payments, financial literacy, and industry topics to educate, inform, and engage the community.</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4.2.3 Continuous Improvement and Evolution:</w:t>
      </w:r>
    </w:p>
    <w:p w:rsidR="00000000" w:rsidDel="00000000" w:rsidP="00000000" w:rsidRDefault="00000000" w:rsidRPr="00000000" w14:paraId="000002B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User Feedback and Iterative Development: Gather user feedback regularly to identify areas for improvement and implement iterative updates to enhance user experience, streamline processes, and address emerging needs and preferences.</w:t>
      </w:r>
    </w:p>
    <w:p w:rsidR="00000000" w:rsidDel="00000000" w:rsidP="00000000" w:rsidRDefault="00000000" w:rsidRPr="00000000" w14:paraId="000002B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Technology Upgrades: Stay updated with technological advancements, security standards, and payment regulations to incorporate the latest features, improve platform performance, and ensure compliance with industry standards.</w:t>
      </w:r>
    </w:p>
    <w:p w:rsidR="00000000" w:rsidDel="00000000" w:rsidP="00000000" w:rsidRDefault="00000000" w:rsidRPr="00000000" w14:paraId="000002BC">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CHAPTER 5</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METHODOLOGY</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methodology section outlines the detailed explanation of the development process adopted for Digipay and the technologies used along with the justification for their selection.</w:t>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5.1 Detailed Explanation of the Development Process</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development process for Digipay follows a systematic approach aimed at creating a robust and user-friendly platform for integrating E-rupi with modern life. The process consists of several key stages:</w:t>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5.1.1 Conceptualization and Planning:</w:t>
      </w:r>
    </w:p>
    <w:p w:rsidR="00000000" w:rsidDel="00000000" w:rsidP="00000000" w:rsidRDefault="00000000" w:rsidRPr="00000000" w14:paraId="000002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Identify Target Audience: Identify the target audience for the digital wallet, including demographics, user preferences, financial behaviors, and specific needs related to e-RUPI usage and digital payments.</w:t>
      </w:r>
    </w:p>
    <w:p w:rsidR="00000000" w:rsidDel="00000000" w:rsidP="00000000" w:rsidRDefault="00000000" w:rsidRPr="00000000" w14:paraId="000002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Conduct Market Research: Conduct thorough market research to understand the competitive landscape, existing digital wallet solutions, user expectations, regulatory requirements, and potential opportunities for innovation.</w: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5.1.2 Design and Prototyping:</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design phase focuses on creating the (UI) and (UX) design for Digipay.</w:t>
      </w: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Prototypes are developed using tools like </w:t>
      </w: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Figma</w:t>
      </w: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 to visualize the layout, navigation flow, and interactive elements of the platform.</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5.1.3 Testing and Quality Assurance:</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Rigorous testing is conducted to identify and fix any bugs, errors, or inconsistencies in the platform.</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(UAT) is carried out to ensure that the platform meets the requirements and expectations of the target audience</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5.1.4 Monitoring and Maintenance:</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Continuous monitoring and maintenance are performed to ensure the stability, performance, and security of the platform.</w:t>
      </w: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Regular updates and improvements are rolled out based on user feedback and emerging requirements.</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5.2 Technologies Used and Justification for Their Selection</w:t>
      </w: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technologies selected for Digipay have been chosen based on their suitability for achieving the project's goals, requirements, and technical considerations. The technologies used include:</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927"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Frontend: JS, HTML, CSS, Bootstrap</w:t>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927" w:right="0" w:firstLine="0"/>
        <w:jc w:val="both"/>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Justification: JS,</w:t>
      </w: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HTML, CSS, Bootstrap is chosen for its efficiency, flexibility, and component-based architecture, allowing for the development of interactive and responsive user interfaces.</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927" w:right="0" w:firstLine="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927"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927"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Backend: Node.js, Express.js</w:t>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92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Justification: Node JS are selected for their lightweight and scalable nature, facilitating the development of robust backend APIs and server-side logic.</w:t>
      </w: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927"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927"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Database: MySQL</w:t>
      </w: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927" w:right="0" w:firstLine="0"/>
        <w:jc w:val="both"/>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Justification: MySQL is chosen for its flexibility, scalability, and performance, making it suitable for storing and managing diverse data types and handling large volumes of data.</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4"/>
        <w:tblpPr w:leftFromText="180" w:rightFromText="180" w:topFromText="0" w:bottomFromText="0" w:vertAnchor="text" w:horzAnchor="text" w:tblpX="288.5000000000002" w:tblpY="228"/>
        <w:tblW w:w="8873.0" w:type="dxa"/>
        <w:jc w:val="left"/>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4435"/>
        <w:gridCol w:w="4438"/>
        <w:tblGridChange w:id="0">
          <w:tblGrid>
            <w:gridCol w:w="4435"/>
            <w:gridCol w:w="4438"/>
          </w:tblGrid>
        </w:tblGridChange>
      </w:tblGrid>
      <w:tr>
        <w:trPr>
          <w:cantSplit w:val="0"/>
          <w:tblHeader w:val="0"/>
        </w:trPr>
        <w:tc>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Frontend</w:t>
            </w:r>
          </w:p>
        </w:tc>
        <w:tc>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HTML, CSS, Bootstrap,  JavaScript</w:t>
            </w:r>
          </w:p>
        </w:tc>
      </w:tr>
      <w:tr>
        <w:trPr>
          <w:cantSplit w:val="0"/>
          <w:tblHeader w:val="0"/>
        </w:trPr>
        <w:tc>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Backend</w:t>
            </w:r>
          </w:p>
        </w:tc>
        <w:tc>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Node.js, Express.js</w:t>
            </w:r>
          </w:p>
        </w:tc>
      </w:tr>
      <w:tr>
        <w:trPr>
          <w:cantSplit w:val="0"/>
          <w:tblHeader w:val="0"/>
        </w:trPr>
        <w:tc>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Build &amp; Tooling</w:t>
            </w:r>
          </w:p>
        </w:tc>
        <w:tc>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Postma, Docker</w:t>
            </w:r>
          </w:p>
        </w:tc>
      </w:tr>
      <w:tr>
        <w:trPr>
          <w:cantSplit w:val="0"/>
          <w:trHeight w:val="170" w:hRule="atLeast"/>
          <w:tblHeader w:val="0"/>
        </w:trPr>
        <w:tc>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Database</w:t>
            </w:r>
          </w:p>
        </w:tc>
        <w:tc>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MySQL</w:t>
            </w:r>
          </w:p>
        </w:tc>
      </w:tr>
    </w:tbl>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ab/>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5-1</w: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ab/>
        <w:tab/>
        <w:tab/>
        <w:t xml:space="preserve">     </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CHAPTER 6</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SYSTEM ARCHITECTURE</w:t>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system architecture section provides an overview of the architecture of the Digipay platform, including descriptions of its frontend, backend, and database components.</w:t>
      </w: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6.1 Overview of the Architecture of Digipay Platform</w:t>
      </w: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architecture of the Digipay platform is designed to be scalable, flexible, and efficient, providing users with a seamless and responsive experience. The platform follows a modern microservices architecture, which allows for modular development, easy scalability, and improved maintainability.</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At its core, Digipay consists of three main components: the frontend, backend, and database. These components work together to deliver a cohesive and interactive platform for accessing E-rupi and integrating it into ecosystem.</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6.2 Description of Frontend, Backend, and Database Components</w:t>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6.2.1 Frontend Component:</w:t>
      </w:r>
      <w:r w:rsidDel="00000000" w:rsidR="00000000" w:rsidRPr="00000000">
        <w:rPr>
          <w:rtl w:val="0"/>
        </w:rPr>
      </w:r>
    </w:p>
    <w:p w:rsidR="00000000" w:rsidDel="00000000" w:rsidP="00000000" w:rsidRDefault="00000000" w:rsidRPr="00000000" w14:paraId="000003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frontend component of Digipay is responsible for rendering the user interface (UI) and facilitating user interactions.</w:t>
      </w: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Built using a JavaScript library for building user interfaces, the frontend provides a dynamic and responsive user experience.</w:t>
      </w: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frontend communicates with the backend through RESTful APIs to fetch data, process user requests, and update the UI accordingly.</w:t>
      </w: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Key features of the frontend include intuitive navigation, interactive course materials, and personalized user profiles.</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6.2.2 Backend Component:</w:t>
      </w:r>
      <w:r w:rsidDel="00000000" w:rsidR="00000000" w:rsidRPr="00000000">
        <w:rPr>
          <w:rtl w:val="0"/>
        </w:rPr>
      </w:r>
    </w:p>
    <w:p w:rsidR="00000000" w:rsidDel="00000000" w:rsidP="00000000" w:rsidRDefault="00000000" w:rsidRPr="00000000" w14:paraId="000003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backend component of Digipay serves as the core logic and functionality of the platform, handling user authentication, data processing, and business logic.</w:t>
      </w:r>
      <w:r w:rsidDel="00000000" w:rsidR="00000000" w:rsidRPr="00000000">
        <w:rPr>
          <w:rtl w:val="0"/>
        </w:rPr>
      </w:r>
    </w:p>
    <w:p w:rsidR="00000000" w:rsidDel="00000000" w:rsidP="00000000" w:rsidRDefault="00000000" w:rsidRPr="00000000" w14:paraId="000003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Developed using Node JS, the backend consists of modular services and APIs that interact with the frontend and database components.</w:t>
      </w: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backend implements security measures such as authentication tokens, (RBAC), and data encryption to ensure the confidentiality and integrity of user data.</w:t>
      </w:r>
      <w:r w:rsidDel="00000000" w:rsidR="00000000" w:rsidRPr="00000000">
        <w:rPr>
          <w:rtl w:val="0"/>
        </w:rPr>
      </w:r>
    </w:p>
    <w:p w:rsidR="00000000" w:rsidDel="00000000" w:rsidP="00000000" w:rsidRDefault="00000000" w:rsidRPr="00000000" w14:paraId="000003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Additionally, the backend integrates with external services and APIs for functionalities such as payment processing, analytics, and content delivery.</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6.2.3 Database Component:</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database component of Digipay stores and manages the platform's data, including user profiles, course materials, and interaction history.</w:t>
      </w: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MySQL, a database known for being the most widely used Relational database. It follows ACID properties and is used to store structured data efficiently.</w:t>
      </w:r>
      <w:r w:rsidDel="00000000" w:rsidR="00000000" w:rsidRPr="00000000">
        <w:rPr>
          <w:rtl w:val="0"/>
        </w:rPr>
      </w:r>
    </w:p>
    <w:p w:rsidR="00000000" w:rsidDel="00000000" w:rsidP="00000000" w:rsidRDefault="00000000" w:rsidRPr="00000000" w14:paraId="000003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The database schema is designed to optimize query performance, minimize data redundancy, and ensure data integrity.</w:t>
      </w:r>
      <w:r w:rsidDel="00000000" w:rsidR="00000000" w:rsidRPr="00000000">
        <w:rPr>
          <w:rtl w:val="0"/>
        </w:rPr>
      </w:r>
    </w:p>
    <w:p w:rsidR="00000000" w:rsidDel="00000000" w:rsidP="00000000" w:rsidRDefault="00000000" w:rsidRPr="00000000" w14:paraId="000003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Data access is controlled through secure APIs and permissions, preventing unauthorized access and ensuring compliance with data protection regulations. We use JWT token to secure API’s.</w:t>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CHAPTER 7</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1440" w:right="0" w:firstLine="72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IMPLEMENTATION DETAILS</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 this section, we delve into the technical aspects of creating the Digipay platform, covering prototype creation, development environment setup, and database design.</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7.1 Data flow Diagram </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 used Figma for creating the Data flow diagram which gives the basic idea for website.</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Pr>
        <w:drawing>
          <wp:inline distB="0" distT="0" distL="0" distR="0">
            <wp:extent cx="6270523" cy="7308976"/>
            <wp:effectExtent b="0" l="0" r="0" t="0"/>
            <wp:docPr id="10"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6270523" cy="7308976"/>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ab/>
        <w:tab/>
        <w:tab/>
        <w:t xml:space="preserve">      Figure 7.1.1 Digipay - DFD        </w:t>
      </w:r>
      <w:r w:rsidDel="00000000" w:rsidR="00000000" w:rsidRPr="00000000">
        <w:br w:type="page"/>
      </w: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7.2 Development Environment Setup</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Dev environment setup:</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 Download backend and frontend GitHub repositories in different folders.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 Download Firefox developer edition. Enable an extension for CORS.</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 Run docker desktop application.</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 Run windows PowerShell in admin rights -&gt; Navigate to the backend root folder -&gt;Type the command Docker compose up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 Open the index.html page from frontend in the Firefox browser and begin logging in.</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7.3 Data Models and Database Design</w: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ER Diagrams guided the structuring of data entities, and MongoDB was selected for its flexibility. The database schema accommodates user, course, and lesson data, optimized for efficiency.</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Pr>
        <w:drawing>
          <wp:inline distB="0" distT="0" distL="0" distR="0">
            <wp:extent cx="6000750" cy="6365240"/>
            <wp:effectExtent b="0" l="0" r="0" t="0"/>
            <wp:docPr id="1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6000750" cy="636524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1"/>
          <w:i w:val="0"/>
          <w:smallCaps w:val="0"/>
          <w:strike w:val="0"/>
          <w:color w:val="ff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Figure 7.3.1 Digipay – (ER Diagram)</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CHAPTER 8</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RESULTS AND EVALUATION</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8.1 Presentation of Project Outcomes</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19686</wp:posOffset>
            </wp:positionH>
            <wp:positionV relativeFrom="paragraph">
              <wp:posOffset>383540</wp:posOffset>
            </wp:positionV>
            <wp:extent cx="5754370" cy="2313940"/>
            <wp:effectExtent b="86360" l="38100" r="36830" t="57150"/>
            <wp:wrapTopAndBottom distB="0" distT="0"/>
            <wp:docPr id="2" name=""/>
            <a:graphic>
              <a:graphicData uri="http://schemas.openxmlformats.org/drawingml/2006/diagram">
                <dgm:relIds r:cs="rId1" r:dm="rId2" r:lo="rId3" r:qs="rId4"/>
              </a:graphicData>
            </a:graphic>
          </wp:anchor>
        </w:drawing>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Figure 8.1.1 Project Outcomes</w:t>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8.2 Interpretation of Results</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highlight w:val="white"/>
          <w:u w:val="none"/>
          <w:vertAlign w:val="baseline"/>
          <w:rtl w:val="0"/>
        </w:rPr>
        <w:t xml:space="preserve">Interpreting the results of a digital wallet integrated with e-RUPI involves analyzing transaction volumes, user engagement metrics, conversion rates, customer satisfaction levels, security and compliance measures, financial performance indicators, market share comparisons, operational efficiency data, strategic insights, and continuous improvement feedback. By assessing these aspects comprehensively, one can gain valuable insights into the adoption, effectiveness, impact, and areas for optimization of the integration. </w:t>
      </w: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8.3</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Limitations:</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 PCI DSS Compliance: To make a digital wallet system, PCI DSS compliance is required.</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 e-Rupi API unavailable- We assumed and simulated the e-Rupi API due to it not being available publically.</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 Limited Acceptance: The acceptance of e-RUPI as a payment method may vary among merchants and service providers, leading to limitations in the availability of e-RUPI-enabled transactions.</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 Dependency on Connectivity: The functionality of the digital wallet and e-RUPI integration relies on stable internet connectivity, which may be a limitation in areas with poor network coverage or during network disruptions.</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 User Adoption Challenges: Users may face challenges in understanding and adopting e-RUPI payments within the digital wallet, especially if they are unfamiliar with digital payment methods or have concerns about security and privacy.</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 Transaction Limits: e-RUPI transactions may have predefined limits imposed by regulatory authorities or e-RUPI providers, limiting the amount and frequency of transactions that can be conducted through the digital wallet</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Fonts w:ascii="Calibri" w:cs="Calibri" w:eastAsia="Calibri" w:hAnsi="Calibri"/>
          <w:b w:val="1"/>
          <w:i w:val="0"/>
          <w:smallCaps w:val="0"/>
          <w:strike w:val="0"/>
          <w:color w:val="0d0d0d"/>
          <w:sz w:val="32"/>
          <w:szCs w:val="32"/>
          <w:u w:val="none"/>
          <w:shd w:fill="auto" w:val="clear"/>
          <w:vertAlign w:val="baseline"/>
          <w:rtl w:val="0"/>
        </w:rPr>
        <w:t xml:space="preserve">8.4 The Future Scope of the Project:</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d0d0d"/>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Enhanced Features: Continuously enhance the digital wallet with new features and functionalities such as loyalty programs, rewards, personalized offers, budgeting tools, investment options, and financial management features to cater to evolving user needs and preferences.</w:t>
      </w:r>
    </w:p>
    <w:p w:rsidR="00000000" w:rsidDel="00000000" w:rsidP="00000000" w:rsidRDefault="00000000" w:rsidRPr="00000000" w14:paraId="0000034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Global Expansion: Explore opportunities for global expansion by partnering with international e-RUPI providers, financial institutions, merchants, and service providers to enable cross-border transactions and reach a wider audience.</w:t>
      </w:r>
    </w:p>
    <w:p w:rsidR="00000000" w:rsidDel="00000000" w:rsidP="00000000" w:rsidRDefault="00000000" w:rsidRPr="00000000" w14:paraId="0000034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Blockchain Integration: Explore integrating blockchain technology into the digital wallet for enhanced security, transparency, and decentralization of transactions, enabling users to securely manage digital assets and conduct peer-to-peer transactions.</w:t>
      </w:r>
    </w:p>
    <w:p w:rsidR="00000000" w:rsidDel="00000000" w:rsidP="00000000" w:rsidRDefault="00000000" w:rsidRPr="00000000" w14:paraId="000003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Artificial Intelligence (AI) Integration: Leverage AI algorithms and machine learning models to personalize user experiences, offer predictive insights, detect anomalies, automate fraud detection, and enhance decision-making capabilities within the digital wallet.</w:t>
      </w:r>
    </w:p>
    <w:p w:rsidR="00000000" w:rsidDel="00000000" w:rsidP="00000000" w:rsidRDefault="00000000" w:rsidRPr="00000000" w14:paraId="0000034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IoT and Wearables Integration: Explore integrating the digital wallet with Internet of Things (IoT) devices and wearables to enable seamless payments, authentication, and access control, transforming everyday objects into payment-enabled devices.</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CHAPTER 9</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8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CONCLUSION</w:t>
      </w: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Calibri" w:cs="Calibri" w:eastAsia="Calibri" w:hAnsi="Calibri"/>
          <w:b w:val="0"/>
          <w:i w:val="0"/>
          <w:smallCaps w:val="0"/>
          <w:strike w:val="0"/>
          <w:color w:val="0d0d0d"/>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Digipay embodies a transformative journey, bridging E-Rupi with ecosystem. While navigating limitations, its commitment to enriching global payment system and well-being remains steadfast. As a dynamic platform, Digipay’s future lies in adaptive growth, technological evolution, and a lasting impact on individuals worldwide.</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d0d0d"/>
          <w:sz w:val="28"/>
          <w:szCs w:val="28"/>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351">
      <w:pPr>
        <w:rPr>
          <w:sz w:val="28"/>
          <w:szCs w:val="28"/>
        </w:rPr>
      </w:pPr>
      <w:r w:rsidDel="00000000" w:rsidR="00000000" w:rsidRPr="00000000">
        <w:rPr>
          <w:sz w:val="28"/>
          <w:szCs w:val="28"/>
          <w:rtl w:val="0"/>
        </w:rPr>
        <w:t xml:space="preserve">[1] </w:t>
      </w:r>
      <w:hyperlink r:id="rId21">
        <w:r w:rsidDel="00000000" w:rsidR="00000000" w:rsidRPr="00000000">
          <w:rPr>
            <w:color w:val="0000ff"/>
            <w:sz w:val="28"/>
            <w:szCs w:val="28"/>
            <w:u w:val="single"/>
            <w:rtl w:val="0"/>
          </w:rPr>
          <w:t xml:space="preserve">https://www.npci.org.in/what-we-do/e-rupi/product-overview</w:t>
        </w:r>
      </w:hyperlink>
      <w:r w:rsidDel="00000000" w:rsidR="00000000" w:rsidRPr="00000000">
        <w:rPr>
          <w:rtl w:val="0"/>
        </w:rPr>
      </w:r>
    </w:p>
    <w:p w:rsidR="00000000" w:rsidDel="00000000" w:rsidP="00000000" w:rsidRDefault="00000000" w:rsidRPr="00000000" w14:paraId="00000352">
      <w:pPr>
        <w:tabs>
          <w:tab w:val="left" w:leader="none" w:pos="1750"/>
        </w:tabs>
        <w:rPr>
          <w:rFonts w:ascii="Arial" w:cs="Arial" w:eastAsia="Arial" w:hAnsi="Arial"/>
          <w:sz w:val="28"/>
          <w:szCs w:val="28"/>
        </w:rPr>
      </w:pPr>
      <w:r w:rsidDel="00000000" w:rsidR="00000000" w:rsidRPr="00000000">
        <w:rPr>
          <w:sz w:val="28"/>
          <w:szCs w:val="28"/>
          <w:rtl w:val="0"/>
        </w:rPr>
        <w:t xml:space="preserve">[2] </w:t>
      </w:r>
      <w:hyperlink r:id="rId22">
        <w:r w:rsidDel="00000000" w:rsidR="00000000" w:rsidRPr="00000000">
          <w:rPr>
            <w:color w:val="0000ff"/>
            <w:sz w:val="28"/>
            <w:szCs w:val="28"/>
            <w:u w:val="single"/>
            <w:rtl w:val="0"/>
          </w:rPr>
          <w:t xml:space="preserve">https://www.npci.org.in/what-we-do/upi/product-statistics</w:t>
        </w:r>
      </w:hyperlink>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APPENDICES</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Frontend GitHub Link: - </w:t>
      </w:r>
      <w:hyperlink r:id="rId23">
        <w:r w:rsidDel="00000000" w:rsidR="00000000" w:rsidRPr="00000000">
          <w:rPr>
            <w:rFonts w:ascii="Calibri" w:cs="Calibri" w:eastAsia="Calibri" w:hAnsi="Calibri"/>
            <w:b w:val="1"/>
            <w:i w:val="0"/>
            <w:smallCaps w:val="0"/>
            <w:strike w:val="0"/>
            <w:color w:val="0000ff"/>
            <w:sz w:val="28"/>
            <w:szCs w:val="28"/>
            <w:u w:val="single"/>
            <w:shd w:fill="auto" w:val="clear"/>
            <w:vertAlign w:val="baseline"/>
            <w:rtl w:val="0"/>
          </w:rPr>
          <w:t xml:space="preserve">https://github.com/ar-zoop/Digipay_college_frontend</w:t>
        </w:r>
      </w:hyperlink>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Backend GitHub Link:- </w:t>
      </w:r>
      <w:hyperlink r:id="rId24">
        <w:r w:rsidDel="00000000" w:rsidR="00000000" w:rsidRPr="00000000">
          <w:rPr>
            <w:rFonts w:ascii="Calibri" w:cs="Calibri" w:eastAsia="Calibri" w:hAnsi="Calibri"/>
            <w:b w:val="1"/>
            <w:i w:val="0"/>
            <w:smallCaps w:val="0"/>
            <w:strike w:val="0"/>
            <w:color w:val="0000ff"/>
            <w:sz w:val="28"/>
            <w:szCs w:val="28"/>
            <w:u w:val="single"/>
            <w:shd w:fill="auto" w:val="clear"/>
            <w:vertAlign w:val="baseline"/>
            <w:rtl w:val="0"/>
          </w:rPr>
          <w:t xml:space="preserve">https://github.com/ar-zoop/Digipay_college_backend</w:t>
        </w:r>
      </w:hyperlink>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sectPr>
      <w:footerReference r:id="rId25" w:type="default"/>
      <w:pgSz w:h="15840" w:w="12240" w:orient="portrait"/>
      <w:pgMar w:bottom="1440" w:top="1440" w:left="1440" w:right="1350" w:header="72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Bookman Old Style"/>
  <w:font w:name="Georgia"/>
  <w:font w:name="Arial"/>
  <w:font w:name="Times New Roman"/>
  <w:font w:name="Quattrocento San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Calibri" w:cs="Calibri" w:eastAsia="Calibri" w:hAnsi="Calibri"/>
        <w:color w:val="0d0d0d"/>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480" w:hanging="480"/>
      </w:pPr>
      <w:rPr>
        <w:b w:val="1"/>
        <w:sz w:val="32"/>
        <w:szCs w:val="32"/>
      </w:rPr>
    </w:lvl>
    <w:lvl w:ilvl="1">
      <w:start w:val="1"/>
      <w:numFmt w:val="decimal"/>
      <w:lvlText w:val="%1.%2"/>
      <w:lvlJc w:val="left"/>
      <w:pPr>
        <w:ind w:left="480" w:hanging="480"/>
      </w:pPr>
      <w:rPr>
        <w:b w:val="1"/>
        <w:sz w:val="32"/>
        <w:szCs w:val="32"/>
      </w:rPr>
    </w:lvl>
    <w:lvl w:ilvl="2">
      <w:start w:val="1"/>
      <w:numFmt w:val="decimal"/>
      <w:lvlText w:val="%1.%2.%3"/>
      <w:lvlJc w:val="left"/>
      <w:pPr>
        <w:ind w:left="720" w:hanging="720"/>
      </w:pPr>
      <w:rPr>
        <w:b w:val="1"/>
        <w:sz w:val="32"/>
        <w:szCs w:val="32"/>
      </w:rPr>
    </w:lvl>
    <w:lvl w:ilvl="3">
      <w:start w:val="1"/>
      <w:numFmt w:val="decimal"/>
      <w:lvlText w:val="%1.%2.%3.%4"/>
      <w:lvlJc w:val="left"/>
      <w:pPr>
        <w:ind w:left="1080" w:hanging="1080"/>
      </w:pPr>
      <w:rPr>
        <w:b w:val="1"/>
        <w:sz w:val="32"/>
        <w:szCs w:val="32"/>
      </w:rPr>
    </w:lvl>
    <w:lvl w:ilvl="4">
      <w:start w:val="1"/>
      <w:numFmt w:val="decimal"/>
      <w:lvlText w:val="%1.%2.%3.%4.%5"/>
      <w:lvlJc w:val="left"/>
      <w:pPr>
        <w:ind w:left="1080" w:hanging="1080"/>
      </w:pPr>
      <w:rPr>
        <w:b w:val="1"/>
        <w:sz w:val="32"/>
        <w:szCs w:val="32"/>
      </w:rPr>
    </w:lvl>
    <w:lvl w:ilvl="5">
      <w:start w:val="1"/>
      <w:numFmt w:val="decimal"/>
      <w:lvlText w:val="%1.%2.%3.%4.%5.%6"/>
      <w:lvlJc w:val="left"/>
      <w:pPr>
        <w:ind w:left="1440" w:hanging="1440"/>
      </w:pPr>
      <w:rPr>
        <w:b w:val="1"/>
        <w:sz w:val="32"/>
        <w:szCs w:val="32"/>
      </w:rPr>
    </w:lvl>
    <w:lvl w:ilvl="6">
      <w:start w:val="1"/>
      <w:numFmt w:val="decimal"/>
      <w:lvlText w:val="%1.%2.%3.%4.%5.%6.%7"/>
      <w:lvlJc w:val="left"/>
      <w:pPr>
        <w:ind w:left="1440" w:hanging="1440"/>
      </w:pPr>
      <w:rPr>
        <w:b w:val="1"/>
        <w:sz w:val="32"/>
        <w:szCs w:val="32"/>
      </w:rPr>
    </w:lvl>
    <w:lvl w:ilvl="7">
      <w:start w:val="1"/>
      <w:numFmt w:val="decimal"/>
      <w:lvlText w:val="%1.%2.%3.%4.%5.%6.%7.%8"/>
      <w:lvlJc w:val="left"/>
      <w:pPr>
        <w:ind w:left="1800" w:hanging="1800"/>
      </w:pPr>
      <w:rPr>
        <w:b w:val="1"/>
        <w:sz w:val="32"/>
        <w:szCs w:val="32"/>
      </w:rPr>
    </w:lvl>
    <w:lvl w:ilvl="8">
      <w:start w:val="1"/>
      <w:numFmt w:val="decimal"/>
      <w:lvlText w:val="%1.%2.%3.%4.%5.%6.%7.%8.%9"/>
      <w:lvlJc w:val="left"/>
      <w:pPr>
        <w:ind w:left="2160" w:hanging="2160"/>
      </w:pPr>
      <w:rPr>
        <w:b w:val="1"/>
        <w:sz w:val="32"/>
        <w:szCs w:val="32"/>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Bookman Old Style" w:cs="Bookman Old Style" w:eastAsia="Bookman Old Style" w:hAnsi="Bookman Old Style"/>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widowControl w:val="0"/>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3">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yperlink" Target="https://www.npci.org.in/what-we-do/upi/product-statistics" TargetMode="External"/><Relationship Id="rId21" Type="http://schemas.openxmlformats.org/officeDocument/2006/relationships/hyperlink" Target="https://www.npci.org.in/what-we-do/e-rupi/product-overview" TargetMode="External"/><Relationship Id="rId24" Type="http://schemas.openxmlformats.org/officeDocument/2006/relationships/hyperlink" Target="https://github.com/ar-zoop/Digipay_college_backend" TargetMode="External"/><Relationship Id="rId23" Type="http://schemas.openxmlformats.org/officeDocument/2006/relationships/hyperlink" Target="https://github.com/ar-zoop/Digipay_college_frontend" TargetMode="External"/><Relationship Id="rId1" Type="http://schemas.openxmlformats.org/officeDocument/2006/relationships/diagramColors" Target="diagrams/colors1.xml"/><Relationship Id="rId2" Type="http://schemas.openxmlformats.org/officeDocument/2006/relationships/diagramData" Target="diagrams/data1.xml"/><Relationship Id="rId3" Type="http://schemas.openxmlformats.org/officeDocument/2006/relationships/diagramLayout" Target="diagrams/layout1.xml"/><Relationship Id="rId4" Type="http://schemas.openxmlformats.org/officeDocument/2006/relationships/diagramQuickStyle" Target="diagrams/quickStyle1.xml"/><Relationship Id="rId9" Type="http://schemas.openxmlformats.org/officeDocument/2006/relationships/styles" Target="styles.xml"/><Relationship Id="rId25" Type="http://schemas.openxmlformats.org/officeDocument/2006/relationships/footer" Target="footer1.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10.png"/><Relationship Id="rId13" Type="http://schemas.openxmlformats.org/officeDocument/2006/relationships/image" Target="media/image6.png"/><Relationship Id="rId12" Type="http://schemas.openxmlformats.org/officeDocument/2006/relationships/image" Target="media/image13.png"/><Relationship Id="rId15" Type="http://schemas.microsoft.com/office/2007/relationships/diagramDrawing" Target="diagrams/drawing1.xml"/><Relationship Id="rId14" Type="http://schemas.openxmlformats.org/officeDocument/2006/relationships/image" Target="media/image4.png"/><Relationship Id="rId17" Type="http://schemas.openxmlformats.org/officeDocument/2006/relationships/image" Target="media/image11.png"/><Relationship Id="rId16" Type="http://schemas.openxmlformats.org/officeDocument/2006/relationships/image" Target="media/image12.png"/><Relationship Id="rId19" Type="http://schemas.openxmlformats.org/officeDocument/2006/relationships/image" Target="media/image8.png"/><Relationship Id="rId18" Type="http://schemas.openxmlformats.org/officeDocument/2006/relationships/image" Target="media/image5.png"/></Relationships>
</file>

<file path=word/diagrams/_rels/data1.xml.rels><?xml version="1.0" encoding="UTF-8" standalone="yes"?><Relationships xmlns="http://schemas.openxmlformats.org/package/2006/relationships"><Relationship Id="rId10" Type="http://schemas.openxmlformats.org/officeDocument/2006/relationships/image" Target="../media/image1.jpg"/><Relationship Id="rId9" Type="http://schemas.openxmlformats.org/officeDocument/2006/relationships/image" Target="../media/image2.jpg"/><Relationship Id="rId8"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41A01A-F86F-4C64-89E8-A1A14E435B0B}" type="doc">
      <dgm:prSet loTypeId="urn:microsoft.com/office/officeart/2005/8/layout/default" loCatId="list" qsTypeId="urn:microsoft.com/office/officeart/2005/8/quickstyle/simple2" qsCatId="simple" csTypeId="urn:microsoft.com/office/officeart/2005/8/colors/accent0_1" csCatId="mainScheme" phldr="1"/>
      <dgm:spPr/>
      <dgm:t>
        <a:bodyPr/>
        <a:lstStyle/>
        <a:p>
          <a:endParaRPr lang="en-IN"/>
        </a:p>
      </dgm:t>
    </dgm:pt>
    <dgm:pt modelId="{23F1083C-0C66-4540-A433-BCB34D9FCD4D}">
      <dgm:prSet phldrT="[Text]"/>
      <dgm:spPr/>
      <dgm:t>
        <a:bodyPr/>
        <a:lstStyle/>
        <a:p>
          <a:r>
            <a:rPr lang="en-US"/>
            <a:t>Friendly Platform for Users and Merchant</a:t>
          </a:r>
          <a:endParaRPr lang="en-IN"/>
        </a:p>
      </dgm:t>
    </dgm:pt>
    <dgm:pt modelId="{C347037A-8279-47E6-A153-956CDA690319}" type="parTrans" cxnId="{B811937A-82FE-4EE3-8E35-0A67DC0FCF59}">
      <dgm:prSet/>
      <dgm:spPr/>
      <dgm:t>
        <a:bodyPr/>
        <a:lstStyle/>
        <a:p>
          <a:endParaRPr lang="en-IN"/>
        </a:p>
      </dgm:t>
    </dgm:pt>
    <dgm:pt modelId="{D2C62ADB-D4E0-4E24-8828-8B7E9ED79E0A}" type="sibTrans" cxnId="{B811937A-82FE-4EE3-8E35-0A67DC0FCF59}">
      <dgm:prSet/>
      <dgm:spPr/>
      <dgm:t>
        <a:bodyPr/>
        <a:lstStyle/>
        <a:p>
          <a:endParaRPr lang="en-IN"/>
        </a:p>
      </dgm:t>
    </dgm:pt>
    <dgm:pt modelId="{0447DCE1-B996-412D-B941-8808D536307B}">
      <dgm:prSet phldrT="[Text]"/>
      <dgm:spPr/>
      <dgm:t>
        <a:bodyPr/>
        <a:lstStyle/>
        <a:p>
          <a:r>
            <a:rPr lang="en-US"/>
            <a:t>Do Payment</a:t>
          </a:r>
          <a:endParaRPr lang="en-IN"/>
        </a:p>
      </dgm:t>
    </dgm:pt>
    <dgm:pt modelId="{BBAF0125-0EFA-4C2C-95D5-E204042D7A34}" type="parTrans" cxnId="{C5157648-5485-4C33-B006-16F1756E4EFE}">
      <dgm:prSet/>
      <dgm:spPr/>
      <dgm:t>
        <a:bodyPr/>
        <a:lstStyle/>
        <a:p>
          <a:endParaRPr lang="en-IN"/>
        </a:p>
      </dgm:t>
    </dgm:pt>
    <dgm:pt modelId="{3D0A2456-D1BE-4992-B8CA-BA86C9305ED8}" type="sibTrans" cxnId="{C5157648-5485-4C33-B006-16F1756E4EFE}">
      <dgm:prSet/>
      <dgm:spPr/>
      <dgm:t>
        <a:bodyPr/>
        <a:lstStyle/>
        <a:p>
          <a:endParaRPr lang="en-IN"/>
        </a:p>
      </dgm:t>
    </dgm:pt>
    <dgm:pt modelId="{7B3447E3-6457-4876-8D19-10CDFAEAA66C}">
      <dgm:prSet phldrT="[Text]"/>
      <dgm:spPr/>
      <dgm:t>
        <a:bodyPr/>
        <a:lstStyle/>
        <a:p>
          <a:r>
            <a:rPr lang="en-US"/>
            <a:t>View Payment History</a:t>
          </a:r>
          <a:endParaRPr lang="en-IN"/>
        </a:p>
      </dgm:t>
    </dgm:pt>
    <dgm:pt modelId="{5B5DAACA-1E1F-4F9D-B318-955FD3DC5D26}" type="parTrans" cxnId="{3D7F044F-FB79-41CA-A65A-81068AC9C175}">
      <dgm:prSet/>
      <dgm:spPr/>
      <dgm:t>
        <a:bodyPr/>
        <a:lstStyle/>
        <a:p>
          <a:endParaRPr lang="en-IN"/>
        </a:p>
      </dgm:t>
    </dgm:pt>
    <dgm:pt modelId="{1E52B615-9592-47F1-86AD-F16893A2789D}" type="sibTrans" cxnId="{3D7F044F-FB79-41CA-A65A-81068AC9C175}">
      <dgm:prSet/>
      <dgm:spPr/>
      <dgm:t>
        <a:bodyPr/>
        <a:lstStyle/>
        <a:p>
          <a:endParaRPr lang="en-IN"/>
        </a:p>
      </dgm:t>
    </dgm:pt>
    <dgm:pt modelId="{CBA95C47-C4A0-4750-9D88-4C998CD2530E}">
      <dgm:prSet phldrT="[Text]"/>
      <dgm:spPr/>
      <dgm:t>
        <a:bodyPr/>
        <a:lstStyle/>
        <a:p>
          <a:r>
            <a:rPr lang="en-IN"/>
            <a:t>Live notification for said Payments</a:t>
          </a:r>
        </a:p>
      </dgm:t>
    </dgm:pt>
    <dgm:pt modelId="{F062FA9B-DE28-4849-AE94-3FDEBA6747C5}" type="parTrans" cxnId="{F19F286B-6547-4F5F-9E37-B9BFF5CD9801}">
      <dgm:prSet/>
      <dgm:spPr/>
      <dgm:t>
        <a:bodyPr/>
        <a:lstStyle/>
        <a:p>
          <a:endParaRPr lang="en-IN"/>
        </a:p>
      </dgm:t>
    </dgm:pt>
    <dgm:pt modelId="{5065F525-BD52-48D7-8730-E6CBC691EFA7}" type="sibTrans" cxnId="{F19F286B-6547-4F5F-9E37-B9BFF5CD9801}">
      <dgm:prSet/>
      <dgm:spPr/>
      <dgm:t>
        <a:bodyPr/>
        <a:lstStyle/>
        <a:p>
          <a:endParaRPr lang="en-IN"/>
        </a:p>
      </dgm:t>
    </dgm:pt>
    <dgm:pt modelId="{0A336484-20E0-44C4-978B-0A56A99172F5}">
      <dgm:prSet phldrT="[Text]"/>
      <dgm:spPr/>
      <dgm:t>
        <a:bodyPr/>
        <a:lstStyle/>
        <a:p>
          <a:r>
            <a:rPr lang="en-IN"/>
            <a:t>Request a Voucher</a:t>
          </a:r>
        </a:p>
      </dgm:t>
    </dgm:pt>
    <dgm:pt modelId="{0B05541B-3039-4771-84B4-0731BB195A81}" type="parTrans" cxnId="{26BF6DC8-9055-4DFF-B63C-550CDA30A43B}">
      <dgm:prSet/>
      <dgm:spPr/>
      <dgm:t>
        <a:bodyPr/>
        <a:lstStyle/>
        <a:p>
          <a:endParaRPr lang="en-IN"/>
        </a:p>
      </dgm:t>
    </dgm:pt>
    <dgm:pt modelId="{A04B1010-3726-4FE6-8141-83F07FF934F0}" type="sibTrans" cxnId="{26BF6DC8-9055-4DFF-B63C-550CDA30A43B}">
      <dgm:prSet/>
      <dgm:spPr/>
      <dgm:t>
        <a:bodyPr/>
        <a:lstStyle/>
        <a:p>
          <a:endParaRPr lang="en-IN"/>
        </a:p>
      </dgm:t>
    </dgm:pt>
    <dgm:pt modelId="{A74B9C98-CB6F-4E3E-B740-E21C5A1FE137}" type="pres">
      <dgm:prSet presAssocID="{6041A01A-F86F-4C64-89E8-A1A14E435B0B}" presName="diagram" presStyleCnt="0">
        <dgm:presLayoutVars>
          <dgm:dir/>
          <dgm:resizeHandles val="exact"/>
        </dgm:presLayoutVars>
      </dgm:prSet>
      <dgm:spPr/>
    </dgm:pt>
    <dgm:pt modelId="{1F588E66-5AE0-4966-AEC8-3AB7129DCD0C}" type="pres">
      <dgm:prSet presAssocID="{23F1083C-0C66-4540-A433-BCB34D9FCD4D}" presName="node" presStyleLbl="node1" presStyleIdx="0" presStyleCnt="5">
        <dgm:presLayoutVars>
          <dgm:bulletEnabled val="1"/>
        </dgm:presLayoutVars>
      </dgm:prSet>
      <dgm:spPr/>
    </dgm:pt>
    <dgm:pt modelId="{5E2AE243-2024-4B9A-A587-D6951098BB5E}" type="pres">
      <dgm:prSet presAssocID="{D2C62ADB-D4E0-4E24-8828-8B7E9ED79E0A}" presName="sibTrans" presStyleCnt="0"/>
      <dgm:spPr/>
    </dgm:pt>
    <dgm:pt modelId="{8608439F-4642-46A5-8FCD-22173E6C8A22}" type="pres">
      <dgm:prSet presAssocID="{0447DCE1-B996-412D-B941-8808D536307B}" presName="node" presStyleLbl="node1" presStyleIdx="1" presStyleCnt="5">
        <dgm:presLayoutVars>
          <dgm:bulletEnabled val="1"/>
        </dgm:presLayoutVars>
      </dgm:prSet>
      <dgm:spPr/>
    </dgm:pt>
    <dgm:pt modelId="{CB089DCC-0727-4233-AEC3-18BE610F8709}" type="pres">
      <dgm:prSet presAssocID="{3D0A2456-D1BE-4992-B8CA-BA86C9305ED8}" presName="sibTrans" presStyleCnt="0"/>
      <dgm:spPr/>
    </dgm:pt>
    <dgm:pt modelId="{A7A45DFA-1FF7-4AAD-907C-C9F3D5E60E1A}" type="pres">
      <dgm:prSet presAssocID="{7B3447E3-6457-4876-8D19-10CDFAEAA66C}" presName="node" presStyleLbl="node1" presStyleIdx="2" presStyleCnt="5">
        <dgm:presLayoutVars>
          <dgm:bulletEnabled val="1"/>
        </dgm:presLayoutVars>
      </dgm:prSet>
      <dgm:spPr/>
    </dgm:pt>
    <dgm:pt modelId="{541A95A1-D7B8-4617-9E60-C96262A5B4E4}" type="pres">
      <dgm:prSet presAssocID="{1E52B615-9592-47F1-86AD-F16893A2789D}" presName="sibTrans" presStyleCnt="0"/>
      <dgm:spPr/>
    </dgm:pt>
    <dgm:pt modelId="{4AA3577E-D94B-49A7-8667-10EDFB577FE7}" type="pres">
      <dgm:prSet presAssocID="{CBA95C47-C4A0-4750-9D88-4C998CD2530E}" presName="node" presStyleLbl="node1" presStyleIdx="3" presStyleCnt="5" custLinFactNeighborX="3360" custLinFactNeighborY="1588">
        <dgm:presLayoutVars>
          <dgm:bulletEnabled val="1"/>
        </dgm:presLayoutVars>
      </dgm:prSet>
      <dgm:spPr/>
    </dgm:pt>
    <dgm:pt modelId="{C2C8DA37-5574-4D64-A07C-FAF9412F2C85}" type="pres">
      <dgm:prSet presAssocID="{5065F525-BD52-48D7-8730-E6CBC691EFA7}" presName="sibTrans" presStyleCnt="0"/>
      <dgm:spPr/>
    </dgm:pt>
    <dgm:pt modelId="{1894B46B-A57A-4781-BBE5-BE0DCB0F3346}" type="pres">
      <dgm:prSet presAssocID="{0A336484-20E0-44C4-978B-0A56A99172F5}" presName="node" presStyleLbl="node1" presStyleIdx="4" presStyleCnt="5">
        <dgm:presLayoutVars>
          <dgm:bulletEnabled val="1"/>
        </dgm:presLayoutVars>
      </dgm:prSet>
      <dgm:spPr/>
    </dgm:pt>
  </dgm:ptLst>
  <dgm:cxnLst>
    <dgm:cxn modelId="{DFD84C30-DAA5-48AD-86DE-ADEA53EA94C0}" type="presOf" srcId="{23F1083C-0C66-4540-A433-BCB34D9FCD4D}" destId="{1F588E66-5AE0-4966-AEC8-3AB7129DCD0C}" srcOrd="0" destOrd="0" presId="urn:microsoft.com/office/officeart/2005/8/layout/default"/>
    <dgm:cxn modelId="{02D84A63-D255-4EFC-83BB-102CC3A2F5F2}" type="presOf" srcId="{0A336484-20E0-44C4-978B-0A56A99172F5}" destId="{1894B46B-A57A-4781-BBE5-BE0DCB0F3346}" srcOrd="0" destOrd="0" presId="urn:microsoft.com/office/officeart/2005/8/layout/default"/>
    <dgm:cxn modelId="{C5157648-5485-4C33-B006-16F1756E4EFE}" srcId="{6041A01A-F86F-4C64-89E8-A1A14E435B0B}" destId="{0447DCE1-B996-412D-B941-8808D536307B}" srcOrd="1" destOrd="0" parTransId="{BBAF0125-0EFA-4C2C-95D5-E204042D7A34}" sibTransId="{3D0A2456-D1BE-4992-B8CA-BA86C9305ED8}"/>
    <dgm:cxn modelId="{59530E6B-614E-4504-9F9B-64B39C4E89C7}" type="presOf" srcId="{7B3447E3-6457-4876-8D19-10CDFAEAA66C}" destId="{A7A45DFA-1FF7-4AAD-907C-C9F3D5E60E1A}" srcOrd="0" destOrd="0" presId="urn:microsoft.com/office/officeart/2005/8/layout/default"/>
    <dgm:cxn modelId="{F19F286B-6547-4F5F-9E37-B9BFF5CD9801}" srcId="{6041A01A-F86F-4C64-89E8-A1A14E435B0B}" destId="{CBA95C47-C4A0-4750-9D88-4C998CD2530E}" srcOrd="3" destOrd="0" parTransId="{F062FA9B-DE28-4849-AE94-3FDEBA6747C5}" sibTransId="{5065F525-BD52-48D7-8730-E6CBC691EFA7}"/>
    <dgm:cxn modelId="{3D7F044F-FB79-41CA-A65A-81068AC9C175}" srcId="{6041A01A-F86F-4C64-89E8-A1A14E435B0B}" destId="{7B3447E3-6457-4876-8D19-10CDFAEAA66C}" srcOrd="2" destOrd="0" parTransId="{5B5DAACA-1E1F-4F9D-B318-955FD3DC5D26}" sibTransId="{1E52B615-9592-47F1-86AD-F16893A2789D}"/>
    <dgm:cxn modelId="{B811937A-82FE-4EE3-8E35-0A67DC0FCF59}" srcId="{6041A01A-F86F-4C64-89E8-A1A14E435B0B}" destId="{23F1083C-0C66-4540-A433-BCB34D9FCD4D}" srcOrd="0" destOrd="0" parTransId="{C347037A-8279-47E6-A153-956CDA690319}" sibTransId="{D2C62ADB-D4E0-4E24-8828-8B7E9ED79E0A}"/>
    <dgm:cxn modelId="{3D25F0BE-CF04-4540-A4B7-355877406449}" type="presOf" srcId="{0447DCE1-B996-412D-B941-8808D536307B}" destId="{8608439F-4642-46A5-8FCD-22173E6C8A22}" srcOrd="0" destOrd="0" presId="urn:microsoft.com/office/officeart/2005/8/layout/default"/>
    <dgm:cxn modelId="{26BF6DC8-9055-4DFF-B63C-550CDA30A43B}" srcId="{6041A01A-F86F-4C64-89E8-A1A14E435B0B}" destId="{0A336484-20E0-44C4-978B-0A56A99172F5}" srcOrd="4" destOrd="0" parTransId="{0B05541B-3039-4771-84B4-0731BB195A81}" sibTransId="{A04B1010-3726-4FE6-8141-83F07FF934F0}"/>
    <dgm:cxn modelId="{A9FAE7E3-9CB7-4482-B173-CBF21093FFAF}" type="presOf" srcId="{6041A01A-F86F-4C64-89E8-A1A14E435B0B}" destId="{A74B9C98-CB6F-4E3E-B740-E21C5A1FE137}" srcOrd="0" destOrd="0" presId="urn:microsoft.com/office/officeart/2005/8/layout/default"/>
    <dgm:cxn modelId="{EDF460EC-DC68-41E8-BE2F-19D2356F87E5}" type="presOf" srcId="{CBA95C47-C4A0-4750-9D88-4C998CD2530E}" destId="{4AA3577E-D94B-49A7-8667-10EDFB577FE7}" srcOrd="0" destOrd="0" presId="urn:microsoft.com/office/officeart/2005/8/layout/default"/>
    <dgm:cxn modelId="{8C990628-65E3-4528-9B9D-1859C04E50A5}" type="presParOf" srcId="{A74B9C98-CB6F-4E3E-B740-E21C5A1FE137}" destId="{1F588E66-5AE0-4966-AEC8-3AB7129DCD0C}" srcOrd="0" destOrd="0" presId="urn:microsoft.com/office/officeart/2005/8/layout/default"/>
    <dgm:cxn modelId="{1BD4B1A7-E712-4A7B-A2F4-CA623F1B011D}" type="presParOf" srcId="{A74B9C98-CB6F-4E3E-B740-E21C5A1FE137}" destId="{5E2AE243-2024-4B9A-A587-D6951098BB5E}" srcOrd="1" destOrd="0" presId="urn:microsoft.com/office/officeart/2005/8/layout/default"/>
    <dgm:cxn modelId="{250CCFA5-8B20-404C-AF36-9AC9641C19A6}" type="presParOf" srcId="{A74B9C98-CB6F-4E3E-B740-E21C5A1FE137}" destId="{8608439F-4642-46A5-8FCD-22173E6C8A22}" srcOrd="2" destOrd="0" presId="urn:microsoft.com/office/officeart/2005/8/layout/default"/>
    <dgm:cxn modelId="{81C60D6F-5920-4D28-889A-6331BC1C1677}" type="presParOf" srcId="{A74B9C98-CB6F-4E3E-B740-E21C5A1FE137}" destId="{CB089DCC-0727-4233-AEC3-18BE610F8709}" srcOrd="3" destOrd="0" presId="urn:microsoft.com/office/officeart/2005/8/layout/default"/>
    <dgm:cxn modelId="{72084123-1769-4138-A228-D4337C1F7595}" type="presParOf" srcId="{A74B9C98-CB6F-4E3E-B740-E21C5A1FE137}" destId="{A7A45DFA-1FF7-4AAD-907C-C9F3D5E60E1A}" srcOrd="4" destOrd="0" presId="urn:microsoft.com/office/officeart/2005/8/layout/default"/>
    <dgm:cxn modelId="{069D8C7F-BFEF-4385-98C9-9DCE7192CC8E}" type="presParOf" srcId="{A74B9C98-CB6F-4E3E-B740-E21C5A1FE137}" destId="{541A95A1-D7B8-4617-9E60-C96262A5B4E4}" srcOrd="5" destOrd="0" presId="urn:microsoft.com/office/officeart/2005/8/layout/default"/>
    <dgm:cxn modelId="{50D998AD-4C01-4DFE-B732-BE124BBE0AEF}" type="presParOf" srcId="{A74B9C98-CB6F-4E3E-B740-E21C5A1FE137}" destId="{4AA3577E-D94B-49A7-8667-10EDFB577FE7}" srcOrd="6" destOrd="0" presId="urn:microsoft.com/office/officeart/2005/8/layout/default"/>
    <dgm:cxn modelId="{323748F5-0CAB-4822-8E82-8A10E4B6BC3C}" type="presParOf" srcId="{A74B9C98-CB6F-4E3E-B740-E21C5A1FE137}" destId="{C2C8DA37-5574-4D64-A07C-FAF9412F2C85}" srcOrd="7" destOrd="0" presId="urn:microsoft.com/office/officeart/2005/8/layout/default"/>
    <dgm:cxn modelId="{6E76647D-A5F6-4FA1-A75C-7D2476E2E492}" type="presParOf" srcId="{A74B9C98-CB6F-4E3E-B740-E21C5A1FE137}" destId="{1894B46B-A57A-4781-BBE5-BE0DCB0F3346}" srcOrd="8"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88E66-5AE0-4966-AEC8-3AB7129DCD0C}">
      <dsp:nvSpPr>
        <dsp:cNvPr id="0" name=""/>
        <dsp:cNvSpPr/>
      </dsp:nvSpPr>
      <dsp:spPr>
        <a:xfrm>
          <a:off x="31469" y="897"/>
          <a:ext cx="1778572" cy="10671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Friendly Platform for Users and Merchant</a:t>
          </a:r>
          <a:endParaRPr lang="en-IN" sz="1800" kern="1200"/>
        </a:p>
      </dsp:txBody>
      <dsp:txXfrm>
        <a:off x="31469" y="897"/>
        <a:ext cx="1778572" cy="1067143"/>
      </dsp:txXfrm>
    </dsp:sp>
    <dsp:sp modelId="{8608439F-4642-46A5-8FCD-22173E6C8A22}">
      <dsp:nvSpPr>
        <dsp:cNvPr id="0" name=""/>
        <dsp:cNvSpPr/>
      </dsp:nvSpPr>
      <dsp:spPr>
        <a:xfrm>
          <a:off x="1987898" y="897"/>
          <a:ext cx="1778572" cy="10671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Do Payment</a:t>
          </a:r>
          <a:endParaRPr lang="en-IN" sz="1800" kern="1200"/>
        </a:p>
      </dsp:txBody>
      <dsp:txXfrm>
        <a:off x="1987898" y="897"/>
        <a:ext cx="1778572" cy="1067143"/>
      </dsp:txXfrm>
    </dsp:sp>
    <dsp:sp modelId="{A7A45DFA-1FF7-4AAD-907C-C9F3D5E60E1A}">
      <dsp:nvSpPr>
        <dsp:cNvPr id="0" name=""/>
        <dsp:cNvSpPr/>
      </dsp:nvSpPr>
      <dsp:spPr>
        <a:xfrm>
          <a:off x="3944328" y="897"/>
          <a:ext cx="1778572" cy="10671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View Payment History</a:t>
          </a:r>
          <a:endParaRPr lang="en-IN" sz="1800" kern="1200"/>
        </a:p>
      </dsp:txBody>
      <dsp:txXfrm>
        <a:off x="3944328" y="897"/>
        <a:ext cx="1778572" cy="1067143"/>
      </dsp:txXfrm>
    </dsp:sp>
    <dsp:sp modelId="{4AA3577E-D94B-49A7-8667-10EDFB577FE7}">
      <dsp:nvSpPr>
        <dsp:cNvPr id="0" name=""/>
        <dsp:cNvSpPr/>
      </dsp:nvSpPr>
      <dsp:spPr>
        <a:xfrm>
          <a:off x="1069444" y="1246796"/>
          <a:ext cx="1778572" cy="10671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IN" sz="1800" kern="1200"/>
            <a:t>Live notification for said Payments</a:t>
          </a:r>
        </a:p>
      </dsp:txBody>
      <dsp:txXfrm>
        <a:off x="1069444" y="1246796"/>
        <a:ext cx="1778572" cy="1067143"/>
      </dsp:txXfrm>
    </dsp:sp>
    <dsp:sp modelId="{1894B46B-A57A-4781-BBE5-BE0DCB0F3346}">
      <dsp:nvSpPr>
        <dsp:cNvPr id="0" name=""/>
        <dsp:cNvSpPr/>
      </dsp:nvSpPr>
      <dsp:spPr>
        <a:xfrm>
          <a:off x="2966113" y="1245898"/>
          <a:ext cx="1778572" cy="10671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IN" sz="1800" kern="1200"/>
            <a:t>Request a Voucher</a:t>
          </a:r>
        </a:p>
      </dsp:txBody>
      <dsp:txXfrm>
        <a:off x="2966113" y="1245898"/>
        <a:ext cx="1778572" cy="106714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