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NAAC Write Up</w:t>
      </w:r>
    </w:p>
    <w:p w:rsidR="00000000" w:rsidDel="00000000" w:rsidP="00000000" w:rsidRDefault="00000000" w:rsidRPr="00000000" w14:paraId="00000002">
      <w:pPr>
        <w:shd w:fill="ffffff" w:val="clea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6.4.3</w:t>
      </w:r>
    </w:p>
    <w:p w:rsidR="00000000" w:rsidDel="00000000" w:rsidP="00000000" w:rsidRDefault="00000000" w:rsidRPr="00000000" w14:paraId="00000003">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Techno India NJR Institute of Technology was set up by  Navdeep Jitendra Ranawat Charitable Foundation on the Land purchased from RIICO  by the foundation from donations made by the Trustees and initial building and infrastructure was also created by funding from trustees so that there is no burden on the Institute in initial stage. Initial 3 years of expansion was also done by trust funds and funds generated by the Institute. Both Founder Trustees work full time in the college without any salary for the first 6 years since inception and later on a low salary of Rs. 50,000/- per month.</w:t>
      </w:r>
      <w:r w:rsidDel="00000000" w:rsidR="00000000" w:rsidRPr="00000000">
        <w:rPr>
          <w:rFonts w:ascii="Arial" w:cs="Arial" w:eastAsia="Arial" w:hAnsi="Arial"/>
          <w:color w:val="500050"/>
          <w:sz w:val="24"/>
          <w:szCs w:val="24"/>
          <w:rtl w:val="0"/>
        </w:rPr>
        <w:t xml:space="preserve"> </w:t>
      </w: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Only in 2011, once the college became financially stable. Institute decided to avail  Bank loan for further expansion and upgradation  of infrastructure against Trustees Guarantee and personal properties of Trustees as mortgage so that the Institute property is not at risk in case of any default.  This loan was also paid back by 2016. </w:t>
      </w:r>
    </w:p>
    <w:p w:rsidR="00000000" w:rsidDel="00000000" w:rsidP="00000000" w:rsidRDefault="00000000" w:rsidRPr="00000000" w14:paraId="00000006">
      <w:pPr>
        <w:shd w:fill="ffffff" w:val="clear"/>
        <w:spacing w:after="0" w:line="240" w:lineRule="auto"/>
        <w:rPr>
          <w:rFonts w:ascii="Arial" w:cs="Arial" w:eastAsia="Arial" w:hAnsi="Arial"/>
          <w:color w:val="500050"/>
          <w:sz w:val="24"/>
          <w:szCs w:val="24"/>
        </w:rPr>
      </w:pPr>
      <w:r w:rsidDel="00000000" w:rsidR="00000000" w:rsidRPr="00000000">
        <w:rPr>
          <w:rFonts w:ascii="Arial" w:cs="Arial" w:eastAsia="Arial" w:hAnsi="Arial"/>
          <w:sz w:val="24"/>
          <w:szCs w:val="24"/>
          <w:rtl w:val="0"/>
        </w:rPr>
        <w:t xml:space="preserve">Trustees have not taken out any funds from the Institute even to recover capital cost. This has resulted in a healthy financial situation for the Institute which is supported by High ranking of  MSE -2 ( Second highest ranking ) by CRISIL for 3 years.</w:t>
      </w:r>
      <w:r w:rsidDel="00000000" w:rsidR="00000000" w:rsidRPr="00000000">
        <w:rPr>
          <w:rFonts w:ascii="Arial" w:cs="Arial" w:eastAsia="Arial" w:hAnsi="Arial"/>
          <w:color w:val="500050"/>
          <w:sz w:val="24"/>
          <w:szCs w:val="24"/>
          <w:rtl w:val="0"/>
        </w:rPr>
        <w:t xml:space="preserve"> </w:t>
      </w:r>
    </w:p>
    <w:p w:rsidR="00000000" w:rsidDel="00000000" w:rsidP="00000000" w:rsidRDefault="00000000" w:rsidRPr="00000000" w14:paraId="00000007">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Institute has also been trying to generate funds from Industry projects undertaken by the faculty and students . College made a start in 2019 by creating an LMS portal for IBM through their partner SGS and were paid an amount of Rs.158175/- for the project. When not in use,  College has been using its IT  infrastructure for conducting online exams for various Government and non Government agencies and have raised following amounts from organising these exams  :</w:t>
      </w:r>
    </w:p>
    <w:p w:rsidR="00000000" w:rsidDel="00000000" w:rsidP="00000000" w:rsidRDefault="00000000" w:rsidRPr="00000000" w14:paraId="00000008">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2016-17 - Rs.199630/-</w:t>
      </w:r>
    </w:p>
    <w:p w:rsidR="00000000" w:rsidDel="00000000" w:rsidP="00000000" w:rsidRDefault="00000000" w:rsidRPr="00000000" w14:paraId="00000009">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2017-18 - Rs.186276/-</w:t>
      </w:r>
    </w:p>
    <w:p w:rsidR="00000000" w:rsidDel="00000000" w:rsidP="00000000" w:rsidRDefault="00000000" w:rsidRPr="00000000" w14:paraId="0000000A">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2018-19 - Rs.27,600/-</w:t>
      </w:r>
    </w:p>
    <w:p w:rsidR="00000000" w:rsidDel="00000000" w:rsidP="00000000" w:rsidRDefault="00000000" w:rsidRPr="00000000" w14:paraId="0000000B">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2019-20 - Rs.13950/-</w:t>
      </w:r>
    </w:p>
    <w:p w:rsidR="00000000" w:rsidDel="00000000" w:rsidP="00000000" w:rsidRDefault="00000000" w:rsidRPr="00000000" w14:paraId="0000000C">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2020-21 - Rs.322371/-</w:t>
      </w:r>
    </w:p>
    <w:p w:rsidR="00000000" w:rsidDel="00000000" w:rsidP="00000000" w:rsidRDefault="00000000" w:rsidRPr="00000000" w14:paraId="0000000D">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College has also approached its alumni to come forward and donate to its alma mater for various activities. </w:t>
      </w:r>
    </w:p>
    <w:p w:rsidR="00000000" w:rsidDel="00000000" w:rsidP="00000000" w:rsidRDefault="00000000" w:rsidRPr="00000000" w14:paraId="0000000E">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Attachment : 3 Crisil Report + TCS Work orders</w:t>
      </w:r>
    </w:p>
    <w:p w:rsidR="00000000" w:rsidDel="00000000" w:rsidP="00000000" w:rsidRDefault="00000000" w:rsidRPr="00000000" w14:paraId="0000001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m" w:customStyle="1">
    <w:name w:val="im"/>
    <w:basedOn w:val="DefaultParagraphFont"/>
    <w:rsid w:val="00E6333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R9YV69conkneI4YEtE+HavXCA==">AMUW2mUZoFQeBHrz6nBwr2woydUXKmlVOyCWm4gQvjgP5wSeZ0SzbqMauiZjflhS+eNGl7tj3C+q6/pQETx7+J1em/Zyd8BTiJcLuGBNumVXYF/mLuab7Js=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2021-02-05T09:28:00Z</dcterms:created>
  <dc:creator>User</dc:creator>
</cp:coreProperties>
</file>